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DCA" w:rsidRPr="005C029B" w:rsidRDefault="00097DCA" w:rsidP="00D117CA">
      <w:pPr>
        <w:rPr>
          <w:b/>
          <w:sz w:val="28"/>
        </w:rPr>
      </w:pPr>
    </w:p>
    <w:p w:rsidR="00097DCA" w:rsidRPr="005C029B" w:rsidRDefault="00097DCA" w:rsidP="00D117CA">
      <w:pPr>
        <w:rPr>
          <w:b/>
          <w:sz w:val="28"/>
        </w:rPr>
      </w:pPr>
    </w:p>
    <w:p w:rsidR="00097DCA" w:rsidRPr="005C029B" w:rsidRDefault="00097DCA" w:rsidP="00D117CA">
      <w:pPr>
        <w:rPr>
          <w:b/>
          <w:sz w:val="28"/>
        </w:rPr>
      </w:pPr>
    </w:p>
    <w:p w:rsidR="00097DCA" w:rsidRPr="005C029B" w:rsidRDefault="00097DCA" w:rsidP="00D117CA">
      <w:pPr>
        <w:rPr>
          <w:b/>
          <w:sz w:val="28"/>
        </w:rPr>
      </w:pPr>
    </w:p>
    <w:p w:rsidR="00097DCA" w:rsidRPr="005C029B" w:rsidRDefault="00097DCA" w:rsidP="00D117CA">
      <w:pPr>
        <w:rPr>
          <w:b/>
          <w:sz w:val="28"/>
        </w:rPr>
      </w:pPr>
    </w:p>
    <w:p w:rsidR="00097DCA" w:rsidRPr="005C029B" w:rsidRDefault="00097DCA" w:rsidP="00D117CA">
      <w:pPr>
        <w:jc w:val="center"/>
        <w:rPr>
          <w:b/>
          <w:sz w:val="28"/>
        </w:rPr>
      </w:pPr>
      <w:r w:rsidRPr="005C029B">
        <w:rPr>
          <w:b/>
          <w:sz w:val="28"/>
        </w:rPr>
        <w:t>Ontario Institute for Studies in Education</w:t>
      </w:r>
    </w:p>
    <w:p w:rsidR="00097DCA" w:rsidRPr="005C029B" w:rsidRDefault="00097DCA" w:rsidP="00D117CA">
      <w:pPr>
        <w:jc w:val="center"/>
        <w:rPr>
          <w:b/>
          <w:sz w:val="28"/>
        </w:rPr>
      </w:pPr>
      <w:smartTag w:uri="urn:schemas-microsoft-com:office:smarttags" w:element="place">
        <w:smartTag w:uri="urn:schemas-microsoft-com:office:smarttags" w:element="PlaceType">
          <w:r w:rsidRPr="005C029B">
            <w:rPr>
              <w:b/>
              <w:sz w:val="28"/>
            </w:rPr>
            <w:t>University</w:t>
          </w:r>
        </w:smartTag>
        <w:r w:rsidRPr="005C029B">
          <w:rPr>
            <w:b/>
            <w:sz w:val="28"/>
          </w:rPr>
          <w:t xml:space="preserve"> of </w:t>
        </w:r>
        <w:smartTag w:uri="urn:schemas-microsoft-com:office:smarttags" w:element="PlaceName">
          <w:r w:rsidRPr="005C029B">
            <w:rPr>
              <w:b/>
              <w:sz w:val="28"/>
            </w:rPr>
            <w:t>Toronto</w:t>
          </w:r>
        </w:smartTag>
      </w:smartTag>
    </w:p>
    <w:p w:rsidR="00097DCA" w:rsidRPr="005C029B" w:rsidRDefault="00F57489" w:rsidP="00D117CA">
      <w:pPr>
        <w:jc w:val="center"/>
        <w:rPr>
          <w:b/>
          <w:sz w:val="28"/>
        </w:rPr>
      </w:pPr>
      <w:smartTag w:uri="urn:schemas-microsoft-com:office:smarttags" w:element="Street">
        <w:smartTag w:uri="urn:schemas-microsoft-com:office:smarttags" w:element="address">
          <w:r>
            <w:rPr>
              <w:b/>
              <w:sz w:val="28"/>
            </w:rPr>
            <w:t>371 Bloor Street West</w:t>
          </w:r>
        </w:smartTag>
      </w:smartTag>
    </w:p>
    <w:p w:rsidR="00097DCA" w:rsidRPr="005C029B" w:rsidRDefault="00097DCA" w:rsidP="00D117CA">
      <w:pPr>
        <w:rPr>
          <w:b/>
          <w:sz w:val="28"/>
        </w:rPr>
      </w:pPr>
    </w:p>
    <w:p w:rsidR="00097DCA" w:rsidRPr="005C029B" w:rsidRDefault="00097DCA" w:rsidP="00D117CA">
      <w:pPr>
        <w:rPr>
          <w:b/>
          <w:sz w:val="36"/>
        </w:rPr>
      </w:pPr>
    </w:p>
    <w:p w:rsidR="00097DCA" w:rsidRPr="005C029B" w:rsidRDefault="00097DCA" w:rsidP="00D117CA">
      <w:pPr>
        <w:rPr>
          <w:b/>
          <w:sz w:val="36"/>
        </w:rPr>
      </w:pPr>
    </w:p>
    <w:p w:rsidR="00097DCA" w:rsidRPr="005C029B" w:rsidRDefault="00097DCA" w:rsidP="00D117CA">
      <w:pPr>
        <w:rPr>
          <w:b/>
          <w:sz w:val="36"/>
        </w:rPr>
      </w:pPr>
    </w:p>
    <w:p w:rsidR="00097DCA" w:rsidRPr="005C029B" w:rsidRDefault="00097DCA" w:rsidP="00D117CA">
      <w:pPr>
        <w:jc w:val="center"/>
        <w:rPr>
          <w:b/>
          <w:sz w:val="44"/>
          <w:szCs w:val="44"/>
        </w:rPr>
      </w:pPr>
      <w:r w:rsidRPr="005C029B">
        <w:rPr>
          <w:b/>
          <w:sz w:val="44"/>
          <w:szCs w:val="44"/>
        </w:rPr>
        <w:t>Science Honour Specialist</w:t>
      </w:r>
    </w:p>
    <w:p w:rsidR="00097DCA" w:rsidRPr="005C029B" w:rsidRDefault="00097DCA" w:rsidP="00D117CA">
      <w:pPr>
        <w:jc w:val="center"/>
        <w:rPr>
          <w:b/>
          <w:smallCaps/>
          <w:sz w:val="28"/>
          <w:szCs w:val="28"/>
        </w:rPr>
      </w:pPr>
      <w:r w:rsidRPr="005C029B">
        <w:rPr>
          <w:b/>
          <w:smallCaps/>
          <w:sz w:val="28"/>
          <w:szCs w:val="28"/>
        </w:rPr>
        <w:t>Course of Study</w:t>
      </w:r>
    </w:p>
    <w:p w:rsidR="00097DCA" w:rsidRPr="005C029B" w:rsidRDefault="00097DCA" w:rsidP="00D117CA">
      <w:pPr>
        <w:jc w:val="center"/>
        <w:rPr>
          <w:b/>
          <w:sz w:val="36"/>
        </w:rPr>
      </w:pPr>
    </w:p>
    <w:p w:rsidR="00097DCA" w:rsidRPr="005C029B" w:rsidRDefault="00097DCA" w:rsidP="00D117CA">
      <w:pPr>
        <w:jc w:val="center"/>
        <w:rPr>
          <w:b/>
          <w:sz w:val="28"/>
          <w:szCs w:val="28"/>
        </w:rPr>
      </w:pPr>
      <w:r w:rsidRPr="005C029B">
        <w:rPr>
          <w:b/>
          <w:sz w:val="28"/>
          <w:szCs w:val="28"/>
        </w:rPr>
        <w:t>Course Code: EAQ2250Y-S-6101</w:t>
      </w:r>
    </w:p>
    <w:p w:rsidR="00097DCA" w:rsidRPr="005C029B" w:rsidRDefault="00097DCA" w:rsidP="00D117CA">
      <w:pPr>
        <w:jc w:val="center"/>
        <w:rPr>
          <w:b/>
          <w:sz w:val="36"/>
        </w:rPr>
      </w:pPr>
    </w:p>
    <w:p w:rsidR="00097DCA" w:rsidRPr="005C029B" w:rsidRDefault="00097DCA" w:rsidP="00D117CA">
      <w:pPr>
        <w:rPr>
          <w:b/>
          <w:sz w:val="28"/>
          <w:lang w:val="en-CA"/>
        </w:rPr>
      </w:pPr>
    </w:p>
    <w:p w:rsidR="00097DCA" w:rsidRDefault="00097DCA" w:rsidP="00D117CA">
      <w:pPr>
        <w:rPr>
          <w:b/>
          <w:sz w:val="28"/>
          <w:lang w:val="en-CA"/>
        </w:rPr>
      </w:pPr>
    </w:p>
    <w:p w:rsidR="00F57489" w:rsidRDefault="00F57489" w:rsidP="00D117CA">
      <w:pPr>
        <w:rPr>
          <w:b/>
          <w:sz w:val="28"/>
          <w:lang w:val="en-CA"/>
        </w:rPr>
      </w:pPr>
    </w:p>
    <w:p w:rsidR="00F57489" w:rsidRDefault="00F57489" w:rsidP="00D117CA">
      <w:pPr>
        <w:rPr>
          <w:b/>
          <w:sz w:val="28"/>
          <w:lang w:val="en-CA"/>
        </w:rPr>
      </w:pPr>
    </w:p>
    <w:p w:rsidR="00F57489" w:rsidRDefault="00F57489" w:rsidP="00D117CA">
      <w:pPr>
        <w:rPr>
          <w:b/>
          <w:sz w:val="28"/>
          <w:lang w:val="en-CA"/>
        </w:rPr>
      </w:pPr>
    </w:p>
    <w:p w:rsidR="00F57489" w:rsidRPr="005C029B" w:rsidRDefault="00F57489" w:rsidP="00D117CA">
      <w:pPr>
        <w:rPr>
          <w:b/>
          <w:sz w:val="28"/>
          <w:lang w:val="en-CA"/>
        </w:rPr>
      </w:pPr>
    </w:p>
    <w:p w:rsidR="00F57489" w:rsidRDefault="00F57489" w:rsidP="00F57489">
      <w:pPr>
        <w:jc w:val="center"/>
        <w:rPr>
          <w:b/>
          <w:bCs/>
          <w:szCs w:val="28"/>
        </w:rPr>
      </w:pPr>
      <w:r>
        <w:rPr>
          <w:b/>
          <w:bCs/>
          <w:szCs w:val="28"/>
        </w:rPr>
        <w:t>Summer 2009</w:t>
      </w:r>
    </w:p>
    <w:p w:rsidR="00F57489" w:rsidRDefault="00F57489" w:rsidP="00F57489">
      <w:pPr>
        <w:jc w:val="center"/>
        <w:rPr>
          <w:b/>
          <w:bCs/>
          <w:szCs w:val="28"/>
        </w:rPr>
      </w:pPr>
      <w:r>
        <w:rPr>
          <w:b/>
          <w:bCs/>
          <w:szCs w:val="28"/>
        </w:rPr>
        <w:t>Thursday, July 2 – Thursday July23, 2009</w:t>
      </w:r>
    </w:p>
    <w:p w:rsidR="00F57489" w:rsidRDefault="00F57489" w:rsidP="00F57489">
      <w:pPr>
        <w:jc w:val="center"/>
        <w:rPr>
          <w:b/>
          <w:bCs/>
          <w:szCs w:val="28"/>
        </w:rPr>
      </w:pPr>
      <w:smartTag w:uri="urn:schemas-microsoft-com:office:smarttags" w:element="time">
        <w:smartTagPr>
          <w:attr w:name="Hour" w:val="8"/>
          <w:attr w:name="Minute" w:val="0"/>
        </w:smartTagPr>
        <w:r>
          <w:rPr>
            <w:b/>
            <w:bCs/>
            <w:szCs w:val="28"/>
          </w:rPr>
          <w:t>8:00 am – 1:30 pm</w:t>
        </w:r>
      </w:smartTag>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center"/>
        <w:rPr>
          <w:b/>
          <w:bCs/>
          <w:szCs w:val="28"/>
        </w:rPr>
      </w:pPr>
    </w:p>
    <w:p w:rsidR="00F57489" w:rsidRDefault="00F57489" w:rsidP="00F57489">
      <w:pPr>
        <w:jc w:val="right"/>
        <w:rPr>
          <w:b/>
          <w:bCs/>
          <w:szCs w:val="28"/>
        </w:rPr>
      </w:pPr>
    </w:p>
    <w:p w:rsidR="00F57489" w:rsidRDefault="00F57489" w:rsidP="00F57489">
      <w:pPr>
        <w:jc w:val="right"/>
        <w:rPr>
          <w:b/>
          <w:bCs/>
          <w:szCs w:val="28"/>
        </w:rPr>
      </w:pPr>
      <w:r>
        <w:rPr>
          <w:b/>
          <w:bCs/>
          <w:szCs w:val="28"/>
        </w:rPr>
        <w:t>Instructor:  Barbara Nixon</w:t>
      </w:r>
    </w:p>
    <w:p w:rsidR="00097DCA" w:rsidRPr="005C029B" w:rsidRDefault="00097DCA" w:rsidP="00097DCA">
      <w:pPr>
        <w:pBdr>
          <w:top w:val="single" w:sz="4" w:space="1" w:color="auto"/>
          <w:left w:val="single" w:sz="4" w:space="4" w:color="auto"/>
          <w:bottom w:val="single" w:sz="4" w:space="1" w:color="auto"/>
          <w:right w:val="single" w:sz="4" w:space="4" w:color="auto"/>
        </w:pBdr>
        <w:rPr>
          <w:b/>
          <w:sz w:val="22"/>
          <w:lang w:val="en-CA"/>
        </w:rPr>
        <w:sectPr w:rsidR="00097DCA" w:rsidRPr="005C029B">
          <w:footerReference w:type="default" r:id="rId7"/>
          <w:footerReference w:type="first" r:id="rId8"/>
          <w:type w:val="continuous"/>
          <w:pgSz w:w="12240" w:h="15840"/>
          <w:pgMar w:top="720" w:right="1134" w:bottom="811" w:left="1134" w:header="805" w:footer="992" w:gutter="0"/>
          <w:cols w:space="720"/>
          <w:noEndnote/>
          <w:titlePg/>
        </w:sectPr>
      </w:pPr>
    </w:p>
    <w:p w:rsidR="00097DCA" w:rsidRPr="005C029B" w:rsidRDefault="00097DCA" w:rsidP="00097DCA">
      <w:pPr>
        <w:rPr>
          <w:b/>
          <w:u w:val="single"/>
        </w:rPr>
      </w:pPr>
      <w:r w:rsidRPr="005C029B">
        <w:rPr>
          <w:b/>
          <w:u w:val="single"/>
        </w:rPr>
        <w:lastRenderedPageBreak/>
        <w:t>1. COURSE DESCRIPTION</w:t>
      </w:r>
    </w:p>
    <w:p w:rsidR="00097DCA" w:rsidRPr="005C029B" w:rsidRDefault="00097DCA" w:rsidP="00097DCA">
      <w:pPr>
        <w:rPr>
          <w:b/>
        </w:rPr>
      </w:pPr>
    </w:p>
    <w:p w:rsidR="00097DCA" w:rsidRPr="005C029B" w:rsidRDefault="00097DCA" w:rsidP="00097DCA">
      <w:r w:rsidRPr="005C029B">
        <w:t xml:space="preserve">The Honour Specialist Science Course consists of a series of lectures, seminars, laboratory workshops, field trips and assignments designed to emphasize the expectations, methodology, and content of science at the K-12 grades. The Course is based on the Ministry of Education and Training </w:t>
      </w:r>
      <w:r w:rsidRPr="005C029B">
        <w:rPr>
          <w:u w:val="single"/>
        </w:rPr>
        <w:t xml:space="preserve">The </w:t>
      </w:r>
      <w:smartTag w:uri="urn:schemas-microsoft-com:office:smarttags" w:element="State">
        <w:r w:rsidRPr="005C029B">
          <w:rPr>
            <w:u w:val="single"/>
          </w:rPr>
          <w:t>Ontario</w:t>
        </w:r>
      </w:smartTag>
      <w:r w:rsidRPr="005C029B">
        <w:rPr>
          <w:u w:val="single"/>
        </w:rPr>
        <w:t xml:space="preserve"> Curriculum, Grades 1-8: Science and Technology</w:t>
      </w:r>
      <w:r w:rsidRPr="005C029B">
        <w:t xml:space="preserve">, </w:t>
      </w:r>
      <w:r w:rsidRPr="005C029B">
        <w:rPr>
          <w:u w:val="single"/>
        </w:rPr>
        <w:t xml:space="preserve">The </w:t>
      </w:r>
      <w:smartTag w:uri="urn:schemas-microsoft-com:office:smarttags" w:element="place">
        <w:smartTag w:uri="urn:schemas-microsoft-com:office:smarttags" w:element="State">
          <w:r w:rsidRPr="005C029B">
            <w:rPr>
              <w:u w:val="single"/>
            </w:rPr>
            <w:t>Ontario</w:t>
          </w:r>
        </w:smartTag>
      </w:smartTag>
      <w:r w:rsidRPr="005C029B">
        <w:rPr>
          <w:u w:val="single"/>
        </w:rPr>
        <w:t xml:space="preserve"> Curriculum, Grades 9 &amp; </w:t>
      </w:r>
      <w:proofErr w:type="gramStart"/>
      <w:r w:rsidRPr="005C029B">
        <w:rPr>
          <w:u w:val="single"/>
        </w:rPr>
        <w:t>10 :Science</w:t>
      </w:r>
      <w:proofErr w:type="gramEnd"/>
      <w:r w:rsidRPr="005C029B">
        <w:t xml:space="preserve">. </w:t>
      </w:r>
      <w:r w:rsidRPr="005C029B">
        <w:rPr>
          <w:u w:val="single"/>
        </w:rPr>
        <w:t xml:space="preserve">The </w:t>
      </w:r>
      <w:smartTag w:uri="urn:schemas-microsoft-com:office:smarttags" w:element="place">
        <w:smartTag w:uri="urn:schemas-microsoft-com:office:smarttags" w:element="State">
          <w:r w:rsidRPr="005C029B">
            <w:rPr>
              <w:u w:val="single"/>
            </w:rPr>
            <w:t>Ontario</w:t>
          </w:r>
        </w:smartTag>
      </w:smartTag>
      <w:r w:rsidRPr="005C029B">
        <w:rPr>
          <w:u w:val="single"/>
        </w:rPr>
        <w:t xml:space="preserve"> Curriculum, Grades 11 &amp; </w:t>
      </w:r>
      <w:proofErr w:type="gramStart"/>
      <w:r w:rsidRPr="005C029B">
        <w:rPr>
          <w:u w:val="single"/>
        </w:rPr>
        <w:t>12 :Science</w:t>
      </w:r>
      <w:proofErr w:type="gramEnd"/>
      <w:r w:rsidRPr="005C029B">
        <w:rPr>
          <w:u w:val="single"/>
        </w:rPr>
        <w:t>.</w:t>
      </w:r>
      <w:r w:rsidRPr="005C029B">
        <w:t xml:space="preserve">  The course examines the expectations, strategies for implementing the expectations, and methods and instruments suitable for evaluating the attainment of the expectations.  The course also examines the pedagogical and leadership responsibilities of the Science Department Head or Curriculum Leader.  It also focuses on the Standards of Practice for the teaching profession as they pertain to Science Education at for all divisions using the reference from the Ontario College of Teachers titled, </w:t>
      </w:r>
      <w:r w:rsidRPr="005C029B">
        <w:rPr>
          <w:u w:val="single"/>
        </w:rPr>
        <w:t>Standards of Practice for the Teaching Profession</w:t>
      </w:r>
      <w:r w:rsidR="00F57489">
        <w:rPr>
          <w:u w:val="single"/>
        </w:rPr>
        <w:t xml:space="preserve">, </w:t>
      </w:r>
      <w:r w:rsidR="00F57489">
        <w:rPr>
          <w:szCs w:val="22"/>
          <w:u w:val="single"/>
        </w:rPr>
        <w:t>Revised 2008</w:t>
      </w:r>
      <w:r w:rsidRPr="005C029B">
        <w:t xml:space="preserve">.  There is a balance between meeting individual needs and preparing for the role of a Science leader in the school and Board.  </w:t>
      </w:r>
    </w:p>
    <w:p w:rsidR="00097DCA" w:rsidRPr="005C029B" w:rsidRDefault="00097DCA" w:rsidP="00097DCA"/>
    <w:p w:rsidR="00097DCA" w:rsidRPr="005C029B" w:rsidRDefault="00097DCA" w:rsidP="00097DCA">
      <w:pPr>
        <w:rPr>
          <w:u w:val="single"/>
        </w:rPr>
      </w:pPr>
      <w:r w:rsidRPr="005C029B">
        <w:rPr>
          <w:b/>
          <w:u w:val="single"/>
        </w:rPr>
        <w:t>2. COURSE TIME ALLOCATION</w:t>
      </w:r>
      <w:r w:rsidRPr="005C029B">
        <w:rPr>
          <w:u w:val="single"/>
        </w:rPr>
        <w:t xml:space="preserve">     </w:t>
      </w:r>
    </w:p>
    <w:p w:rsidR="00097DCA" w:rsidRPr="005C029B" w:rsidRDefault="00097DCA" w:rsidP="00097DCA"/>
    <w:p w:rsidR="00F57489" w:rsidRPr="005C029B" w:rsidRDefault="00F57489" w:rsidP="00F57489">
      <w:r w:rsidRPr="005C029B">
        <w:rPr>
          <w:u w:val="single"/>
        </w:rPr>
        <w:t>Note:</w:t>
      </w:r>
      <w:r w:rsidRPr="005C029B">
        <w:t xml:space="preserve"> The instructor will meet with small groups and individuals during monitored time to facilitate discussions, assist with concept planning, expedite mentoring, respond to Internet searches, etc.</w:t>
      </w:r>
    </w:p>
    <w:p w:rsidR="00F57489" w:rsidRDefault="00F57489" w:rsidP="00097DCA"/>
    <w:p w:rsidR="00F57489" w:rsidRDefault="00F57489" w:rsidP="00097DCA"/>
    <w:p w:rsidR="00F57489" w:rsidRDefault="00F57489" w:rsidP="00097DCA"/>
    <w:p w:rsidR="00F57489" w:rsidRDefault="00F57489" w:rsidP="00097DCA"/>
    <w:p w:rsidR="00F57489" w:rsidRDefault="00F57489" w:rsidP="00097DCA"/>
    <w:p w:rsidR="00097DCA" w:rsidRPr="005C029B" w:rsidRDefault="00097DCA" w:rsidP="00097DCA">
      <w:r w:rsidRPr="005C029B">
        <w:rPr>
          <w:noProof/>
          <w:lang w:val="en-CA" w:eastAsia="en-CA"/>
        </w:rPr>
        <w:pict>
          <v:group id="_x0000_s1048" style="position:absolute;margin-left:-14.4pt;margin-top:4.8pt;width:484.5pt;height:331.85pt;z-index:251654656" coordorigin="1314,6840" coordsize="9690,6637">
            <v:shapetype id="_x0000_t202" coordsize="21600,21600" o:spt="202" path="m,l,21600r21600,l21600,xe">
              <v:stroke joinstyle="miter"/>
              <v:path gradientshapeok="t" o:connecttype="rect"/>
            </v:shapetype>
            <v:shape id="_x0000_s1049" type="#_x0000_t202" style="position:absolute;left:5694;top:6840;width:1500;height:849" fillcolor="yellow">
              <v:textbox style="mso-next-textbox:#_x0000_s1049">
                <w:txbxContent>
                  <w:p w:rsidR="00C953D9" w:rsidRDefault="00C953D9" w:rsidP="00097DCA">
                    <w:pPr>
                      <w:jc w:val="center"/>
                    </w:pPr>
                    <w:r>
                      <w:t>Total Time</w:t>
                    </w:r>
                  </w:p>
                  <w:p w:rsidR="00C953D9" w:rsidRDefault="00C953D9" w:rsidP="00097DCA">
                    <w:pPr>
                      <w:jc w:val="center"/>
                    </w:pPr>
                    <w:r>
                      <w:t>125 h</w:t>
                    </w:r>
                  </w:p>
                  <w:p w:rsidR="00C953D9" w:rsidRDefault="00C953D9" w:rsidP="00097DCA"/>
                </w:txbxContent>
              </v:textbox>
            </v:shape>
            <v:shape id="_x0000_s1050" type="#_x0000_t202" style="position:absolute;left:3294;top:8310;width:1920;height:690" fillcolor="yellow">
              <v:textbox style="mso-next-textbox:#_x0000_s1050">
                <w:txbxContent>
                  <w:p w:rsidR="00C953D9" w:rsidRDefault="00C953D9" w:rsidP="00097DCA">
                    <w:pPr>
                      <w:jc w:val="center"/>
                      <w:rPr>
                        <w:bCs/>
                        <w:szCs w:val="20"/>
                      </w:rPr>
                    </w:pPr>
                    <w:r>
                      <w:rPr>
                        <w:bCs/>
                        <w:szCs w:val="20"/>
                      </w:rPr>
                      <w:t>Contact Time</w:t>
                    </w:r>
                  </w:p>
                  <w:p w:rsidR="00C953D9" w:rsidRDefault="00C953D9" w:rsidP="00097DCA">
                    <w:pPr>
                      <w:jc w:val="center"/>
                      <w:rPr>
                        <w:bCs/>
                        <w:szCs w:val="22"/>
                      </w:rPr>
                    </w:pPr>
                    <w:r>
                      <w:rPr>
                        <w:bCs/>
                        <w:szCs w:val="20"/>
                      </w:rPr>
                      <w:t>100 h</w:t>
                    </w:r>
                  </w:p>
                </w:txbxContent>
              </v:textbox>
            </v:shape>
            <v:shape id="_x0000_s1051" type="#_x0000_t202" style="position:absolute;left:8244;top:8314;width:2295;height:806" fillcolor="yellow">
              <v:textbox style="mso-next-textbox:#_x0000_s1051">
                <w:txbxContent>
                  <w:p w:rsidR="00C953D9" w:rsidRDefault="00C953D9" w:rsidP="00097DCA">
                    <w:pPr>
                      <w:jc w:val="center"/>
                    </w:pPr>
                    <w:r>
                      <w:t>Non-</w:t>
                    </w:r>
                    <w:proofErr w:type="gramStart"/>
                    <w:r>
                      <w:t>contact  Time</w:t>
                    </w:r>
                    <w:proofErr w:type="gramEnd"/>
                  </w:p>
                  <w:p w:rsidR="00C953D9" w:rsidRDefault="00C953D9" w:rsidP="00097DCA">
                    <w:pPr>
                      <w:jc w:val="center"/>
                    </w:pPr>
                    <w:r>
                      <w:t>25 h</w:t>
                    </w:r>
                  </w:p>
                </w:txbxContent>
              </v:textbox>
            </v:shape>
            <v:shape id="_x0000_s1052" type="#_x0000_t202" style="position:absolute;left:1509;top:9394;width:2160;height:900" fillcolor="yellow">
              <v:textbox style="mso-next-textbox:#_x0000_s1052">
                <w:txbxContent>
                  <w:p w:rsidR="00C953D9" w:rsidRDefault="00C953D9" w:rsidP="00097DCA">
                    <w:pPr>
                      <w:jc w:val="center"/>
                    </w:pPr>
                    <w:r>
                      <w:t>Classroom Contact</w:t>
                    </w:r>
                  </w:p>
                  <w:p w:rsidR="00C953D9" w:rsidRDefault="00C953D9" w:rsidP="00097DCA">
                    <w:pPr>
                      <w:jc w:val="center"/>
                    </w:pPr>
                    <w:r>
                      <w:t>80 h</w:t>
                    </w:r>
                  </w:p>
                </w:txbxContent>
              </v:textbox>
            </v:shape>
            <v:shape id="_x0000_s1053" type="#_x0000_t202" style="position:absolute;left:5034;top:9389;width:2235;height:845" fillcolor="yellow">
              <v:textbox style="mso-next-textbox:#_x0000_s1053">
                <w:txbxContent>
                  <w:p w:rsidR="00C953D9" w:rsidRDefault="00C953D9" w:rsidP="00097DCA">
                    <w:pPr>
                      <w:jc w:val="center"/>
                    </w:pPr>
                    <w:r>
                      <w:t>Monitored Contact</w:t>
                    </w:r>
                  </w:p>
                  <w:p w:rsidR="00C953D9" w:rsidRDefault="00C953D9" w:rsidP="00097DCA">
                    <w:pPr>
                      <w:jc w:val="center"/>
                    </w:pPr>
                    <w:r>
                      <w:t>20 h</w:t>
                    </w:r>
                  </w:p>
                </w:txbxContent>
              </v:textbox>
            </v:shape>
            <v:line id="_x0000_s1054" style="position:absolute" from="3669,9392" to="5034,9392"/>
            <v:line id="_x0000_s1055" style="position:absolute" from="6414,7695" to="6414,8295"/>
            <v:rect id="_x0000_s1056" style="position:absolute;left:1314;top:10785;width:2592;height:2684">
              <v:textbox style="mso-next-textbox:#_x0000_s1056">
                <w:txbxContent>
                  <w:p w:rsidR="00C953D9" w:rsidRDefault="00C953D9" w:rsidP="00097DCA">
                    <w:pPr>
                      <w:numPr>
                        <w:ilvl w:val="0"/>
                        <w:numId w:val="23"/>
                      </w:numPr>
                      <w:tabs>
                        <w:tab w:val="clear" w:pos="720"/>
                      </w:tabs>
                      <w:ind w:left="360"/>
                    </w:pPr>
                    <w:r>
                      <w:t>lectures</w:t>
                    </w:r>
                  </w:p>
                  <w:p w:rsidR="00C953D9" w:rsidRDefault="00C953D9" w:rsidP="00097DCA">
                    <w:pPr>
                      <w:numPr>
                        <w:ilvl w:val="0"/>
                        <w:numId w:val="23"/>
                      </w:numPr>
                      <w:tabs>
                        <w:tab w:val="clear" w:pos="720"/>
                      </w:tabs>
                      <w:ind w:left="360"/>
                    </w:pPr>
                    <w:r>
                      <w:t>Concept Presentation</w:t>
                    </w:r>
                  </w:p>
                  <w:p w:rsidR="00C953D9" w:rsidRDefault="00C953D9" w:rsidP="00097DCA">
                    <w:pPr>
                      <w:numPr>
                        <w:ilvl w:val="0"/>
                        <w:numId w:val="23"/>
                      </w:numPr>
                      <w:tabs>
                        <w:tab w:val="clear" w:pos="720"/>
                      </w:tabs>
                      <w:ind w:left="360"/>
                    </w:pPr>
                    <w:r>
                      <w:t>laboratory activities/demos</w:t>
                    </w:r>
                  </w:p>
                  <w:p w:rsidR="00C953D9" w:rsidRDefault="00C953D9" w:rsidP="00097DCA">
                    <w:pPr>
                      <w:numPr>
                        <w:ilvl w:val="0"/>
                        <w:numId w:val="23"/>
                      </w:numPr>
                      <w:tabs>
                        <w:tab w:val="clear" w:pos="720"/>
                      </w:tabs>
                      <w:ind w:left="360"/>
                    </w:pPr>
                    <w:r>
                      <w:t>demonstrations</w:t>
                    </w:r>
                  </w:p>
                  <w:p w:rsidR="00C953D9" w:rsidRDefault="00C953D9" w:rsidP="00097DCA">
                    <w:pPr>
                      <w:numPr>
                        <w:ilvl w:val="0"/>
                        <w:numId w:val="23"/>
                      </w:numPr>
                      <w:tabs>
                        <w:tab w:val="clear" w:pos="720"/>
                      </w:tabs>
                      <w:ind w:left="360"/>
                    </w:pPr>
                    <w:r>
                      <w:t>guest speakers</w:t>
                    </w:r>
                  </w:p>
                  <w:p w:rsidR="00C953D9" w:rsidRDefault="00C953D9" w:rsidP="00097DCA">
                    <w:pPr>
                      <w:numPr>
                        <w:ilvl w:val="0"/>
                        <w:numId w:val="23"/>
                      </w:numPr>
                      <w:tabs>
                        <w:tab w:val="clear" w:pos="720"/>
                      </w:tabs>
                      <w:ind w:left="360"/>
                    </w:pPr>
                    <w:r>
                      <w:t>small group activities</w:t>
                    </w:r>
                  </w:p>
                  <w:p w:rsidR="00C953D9" w:rsidRDefault="00C953D9" w:rsidP="00097DCA"/>
                  <w:p w:rsidR="00C953D9" w:rsidRDefault="00C953D9" w:rsidP="00097DCA"/>
                  <w:p w:rsidR="00C953D9" w:rsidRDefault="00C953D9" w:rsidP="00097DCA"/>
                  <w:p w:rsidR="00C953D9" w:rsidRDefault="00C953D9" w:rsidP="00097DCA"/>
                  <w:p w:rsidR="00C953D9" w:rsidRDefault="00C953D9" w:rsidP="00097DCA"/>
                  <w:p w:rsidR="00C953D9" w:rsidRDefault="00C953D9" w:rsidP="00097DCA"/>
                  <w:p w:rsidR="00C953D9" w:rsidRDefault="00C953D9" w:rsidP="00097DCA"/>
                </w:txbxContent>
              </v:textbox>
            </v:rect>
            <v:rect id="_x0000_s1057" style="position:absolute;left:4764;top:10800;width:2808;height:2677">
              <v:textbox style="mso-next-textbox:#_x0000_s1057">
                <w:txbxContent>
                  <w:p w:rsidR="00C953D9" w:rsidRDefault="00C953D9" w:rsidP="00097DCA">
                    <w:pPr>
                      <w:numPr>
                        <w:ilvl w:val="0"/>
                        <w:numId w:val="24"/>
                      </w:numPr>
                      <w:tabs>
                        <w:tab w:val="clear" w:pos="720"/>
                      </w:tabs>
                      <w:ind w:left="360"/>
                    </w:pPr>
                    <w:r>
                      <w:t>field trips</w:t>
                    </w:r>
                  </w:p>
                  <w:p w:rsidR="00C953D9" w:rsidRDefault="00C953D9" w:rsidP="00097DCA">
                    <w:pPr>
                      <w:numPr>
                        <w:ilvl w:val="0"/>
                        <w:numId w:val="24"/>
                      </w:numPr>
                      <w:tabs>
                        <w:tab w:val="clear" w:pos="720"/>
                      </w:tabs>
                      <w:ind w:left="360"/>
                    </w:pPr>
                    <w:r>
                      <w:t>research activities</w:t>
                    </w:r>
                  </w:p>
                  <w:p w:rsidR="00C953D9" w:rsidRDefault="00C953D9" w:rsidP="00097DCA">
                    <w:pPr>
                      <w:numPr>
                        <w:ilvl w:val="0"/>
                        <w:numId w:val="24"/>
                      </w:numPr>
                      <w:tabs>
                        <w:tab w:val="clear" w:pos="720"/>
                      </w:tabs>
                      <w:ind w:left="360"/>
                    </w:pPr>
                    <w:r>
                      <w:t>mentoring activities</w:t>
                    </w:r>
                  </w:p>
                  <w:p w:rsidR="00C953D9" w:rsidRDefault="00C953D9" w:rsidP="00097DCA">
                    <w:pPr>
                      <w:numPr>
                        <w:ilvl w:val="0"/>
                        <w:numId w:val="24"/>
                      </w:numPr>
                      <w:tabs>
                        <w:tab w:val="clear" w:pos="720"/>
                      </w:tabs>
                      <w:ind w:left="360"/>
                    </w:pPr>
                    <w:r>
                      <w:t>unit planning</w:t>
                    </w:r>
                  </w:p>
                  <w:p w:rsidR="00C953D9" w:rsidRDefault="00C953D9" w:rsidP="00097DCA">
                    <w:pPr>
                      <w:numPr>
                        <w:ilvl w:val="0"/>
                        <w:numId w:val="24"/>
                      </w:numPr>
                      <w:tabs>
                        <w:tab w:val="clear" w:pos="720"/>
                      </w:tabs>
                      <w:ind w:left="360"/>
                    </w:pPr>
                    <w:r>
                      <w:t>conferencing with instructor</w:t>
                    </w:r>
                  </w:p>
                </w:txbxContent>
              </v:textbox>
            </v:rect>
            <v:rect id="_x0000_s1058" style="position:absolute;left:8196;top:10811;width:2808;height:2650">
              <v:textbox style="mso-next-textbox:#_x0000_s1058">
                <w:txbxContent>
                  <w:p w:rsidR="00C953D9" w:rsidRDefault="00C953D9" w:rsidP="00097DCA">
                    <w:pPr>
                      <w:numPr>
                        <w:ilvl w:val="0"/>
                        <w:numId w:val="25"/>
                      </w:numPr>
                      <w:tabs>
                        <w:tab w:val="clear" w:pos="720"/>
                      </w:tabs>
                      <w:ind w:left="360"/>
                    </w:pPr>
                    <w:r>
                      <w:t>concept research</w:t>
                    </w:r>
                  </w:p>
                  <w:p w:rsidR="00C953D9" w:rsidRDefault="00C953D9" w:rsidP="00097DCA">
                    <w:pPr>
                      <w:numPr>
                        <w:ilvl w:val="0"/>
                        <w:numId w:val="25"/>
                      </w:numPr>
                      <w:tabs>
                        <w:tab w:val="clear" w:pos="720"/>
                      </w:tabs>
                      <w:ind w:left="360"/>
                    </w:pPr>
                    <w:r>
                      <w:t>unit planning</w:t>
                    </w:r>
                  </w:p>
                  <w:p w:rsidR="00C953D9" w:rsidRDefault="00C953D9" w:rsidP="00097DCA">
                    <w:pPr>
                      <w:numPr>
                        <w:ilvl w:val="0"/>
                        <w:numId w:val="25"/>
                      </w:numPr>
                      <w:tabs>
                        <w:tab w:val="clear" w:pos="720"/>
                      </w:tabs>
                      <w:ind w:left="360"/>
                    </w:pPr>
                    <w:r>
                      <w:t>AV preparation</w:t>
                    </w:r>
                  </w:p>
                  <w:p w:rsidR="00C953D9" w:rsidRDefault="00C953D9" w:rsidP="00097DCA">
                    <w:pPr>
                      <w:numPr>
                        <w:ilvl w:val="0"/>
                        <w:numId w:val="25"/>
                      </w:numPr>
                      <w:tabs>
                        <w:tab w:val="clear" w:pos="720"/>
                      </w:tabs>
                      <w:ind w:left="360"/>
                    </w:pPr>
                    <w:r>
                      <w:t>lab material prep</w:t>
                    </w:r>
                  </w:p>
                  <w:p w:rsidR="00C953D9" w:rsidRDefault="00C953D9" w:rsidP="00097DCA">
                    <w:pPr>
                      <w:numPr>
                        <w:ilvl w:val="0"/>
                        <w:numId w:val="25"/>
                      </w:numPr>
                      <w:tabs>
                        <w:tab w:val="clear" w:pos="720"/>
                      </w:tabs>
                      <w:ind w:left="360"/>
                    </w:pPr>
                    <w:r>
                      <w:t>software prep</w:t>
                    </w:r>
                  </w:p>
                  <w:p w:rsidR="00C953D9" w:rsidRDefault="00C953D9" w:rsidP="00097DCA">
                    <w:pPr>
                      <w:numPr>
                        <w:ilvl w:val="0"/>
                        <w:numId w:val="25"/>
                      </w:numPr>
                      <w:tabs>
                        <w:tab w:val="clear" w:pos="720"/>
                      </w:tabs>
                      <w:ind w:left="360"/>
                    </w:pPr>
                    <w:r>
                      <w:t>readings</w:t>
                    </w:r>
                  </w:p>
                  <w:p w:rsidR="00C953D9" w:rsidRDefault="00C953D9" w:rsidP="00097DCA"/>
                </w:txbxContent>
              </v:textbox>
            </v:rect>
            <v:line id="_x0000_s1059" style="position:absolute" from="4275,8994" to="4275,9383"/>
            <v:line id="_x0000_s1060" style="position:absolute" from="2589,10290" to="2589,10765"/>
            <v:line id="_x0000_s1061" style="position:absolute" from="6159,10236" to="6159,10798"/>
            <v:line id="_x0000_s1062" style="position:absolute" from="9384,9124" to="9384,10809"/>
            <v:line id="_x0000_s1063" style="position:absolute" from="4809,8310" to="8229,8310"/>
          </v:group>
        </w:pict>
      </w:r>
    </w:p>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Pr="005C029B" w:rsidRDefault="00097DCA" w:rsidP="00097DCA"/>
    <w:p w:rsidR="00097DCA" w:rsidRDefault="00097DCA" w:rsidP="00097DCA"/>
    <w:p w:rsidR="00097DCA" w:rsidRPr="005C029B" w:rsidRDefault="00097DCA" w:rsidP="00097DCA">
      <w:pPr>
        <w:rPr>
          <w:b/>
          <w:bCs/>
          <w:u w:val="single"/>
        </w:rPr>
      </w:pPr>
      <w:r w:rsidRPr="005C029B">
        <w:rPr>
          <w:b/>
          <w:bCs/>
          <w:u w:val="single"/>
        </w:rPr>
        <w:t>3. EXPECTATIONS</w:t>
      </w:r>
    </w:p>
    <w:p w:rsidR="00097DCA" w:rsidRPr="005C029B" w:rsidRDefault="00097DCA" w:rsidP="00097DCA">
      <w:pPr>
        <w:pStyle w:val="Heading9"/>
        <w:rPr>
          <w:rFonts w:ascii="Times New Roman" w:hAnsi="Times New Roman"/>
          <w:sz w:val="24"/>
        </w:rPr>
      </w:pPr>
    </w:p>
    <w:p w:rsidR="00097DCA" w:rsidRPr="005C029B" w:rsidRDefault="00097DCA" w:rsidP="00097DCA">
      <w:pPr>
        <w:pStyle w:val="Heading9"/>
        <w:rPr>
          <w:rFonts w:ascii="Times New Roman" w:hAnsi="Times New Roman"/>
          <w:sz w:val="24"/>
        </w:rPr>
      </w:pPr>
      <w:r w:rsidRPr="005C029B">
        <w:rPr>
          <w:rFonts w:ascii="Times New Roman" w:hAnsi="Times New Roman"/>
          <w:sz w:val="24"/>
        </w:rPr>
        <w:t>3.1 MINISTRY EXPECTATIONS</w:t>
      </w:r>
    </w:p>
    <w:p w:rsidR="00097DCA" w:rsidRPr="005C029B" w:rsidRDefault="00097DCA" w:rsidP="00097DCA"/>
    <w:p w:rsidR="00097DCA" w:rsidRPr="005C029B" w:rsidRDefault="00097DCA" w:rsidP="00097DCA">
      <w:r w:rsidRPr="005C029B">
        <w:t>Honour Specialist courses will provide candidates with opportunities to develop knowledge and competency in:</w:t>
      </w:r>
    </w:p>
    <w:p w:rsidR="00097DCA" w:rsidRPr="005C029B" w:rsidRDefault="00097DCA" w:rsidP="00097DCA">
      <w:pPr>
        <w:pStyle w:val="Level1"/>
        <w:numPr>
          <w:ilvl w:val="0"/>
          <w:numId w:val="9"/>
        </w:numPr>
        <w:rPr>
          <w:rFonts w:ascii="Times New Roman" w:hAnsi="Times New Roman"/>
          <w:sz w:val="24"/>
          <w:szCs w:val="24"/>
        </w:rPr>
      </w:pPr>
      <w:r w:rsidRPr="005C029B">
        <w:rPr>
          <w:rFonts w:ascii="Times New Roman" w:hAnsi="Times New Roman"/>
          <w:sz w:val="24"/>
          <w:szCs w:val="24"/>
        </w:rPr>
        <w:t>the organization and administration of science education programs for grades 7- 12 inclusive;</w:t>
      </w:r>
    </w:p>
    <w:p w:rsidR="00097DCA" w:rsidRPr="005C029B" w:rsidRDefault="00097DCA" w:rsidP="00097DCA">
      <w:pPr>
        <w:pStyle w:val="Level1"/>
        <w:numPr>
          <w:ilvl w:val="0"/>
          <w:numId w:val="9"/>
        </w:numPr>
        <w:rPr>
          <w:rFonts w:ascii="Times New Roman" w:hAnsi="Times New Roman"/>
          <w:sz w:val="24"/>
          <w:szCs w:val="24"/>
        </w:rPr>
      </w:pPr>
      <w:r w:rsidRPr="005C029B">
        <w:rPr>
          <w:rFonts w:ascii="Times New Roman" w:hAnsi="Times New Roman"/>
          <w:sz w:val="24"/>
          <w:szCs w:val="24"/>
        </w:rPr>
        <w:t>the design, development, implementation, and assessment of Intermediate and Senior Science programs;</w:t>
      </w:r>
    </w:p>
    <w:p w:rsidR="00097DCA" w:rsidRPr="005C029B" w:rsidRDefault="00097DCA" w:rsidP="00097DCA">
      <w:pPr>
        <w:pStyle w:val="Level1"/>
        <w:numPr>
          <w:ilvl w:val="0"/>
          <w:numId w:val="9"/>
        </w:numPr>
        <w:rPr>
          <w:rFonts w:ascii="Times New Roman" w:hAnsi="Times New Roman"/>
          <w:sz w:val="24"/>
          <w:szCs w:val="24"/>
        </w:rPr>
      </w:pPr>
      <w:proofErr w:type="gramStart"/>
      <w:r w:rsidRPr="005C029B">
        <w:rPr>
          <w:rFonts w:ascii="Times New Roman" w:hAnsi="Times New Roman"/>
          <w:sz w:val="24"/>
          <w:szCs w:val="24"/>
        </w:rPr>
        <w:t>the</w:t>
      </w:r>
      <w:proofErr w:type="gramEnd"/>
      <w:r w:rsidRPr="005C029B">
        <w:rPr>
          <w:rFonts w:ascii="Times New Roman" w:hAnsi="Times New Roman"/>
          <w:sz w:val="24"/>
          <w:szCs w:val="24"/>
        </w:rPr>
        <w:t xml:space="preserve"> provision of professional development opportunities in science education at all levels.</w:t>
      </w:r>
    </w:p>
    <w:p w:rsidR="00097DCA" w:rsidRPr="005C029B" w:rsidRDefault="00097DCA" w:rsidP="00097DCA"/>
    <w:p w:rsidR="00097DCA" w:rsidRPr="005C029B" w:rsidRDefault="00097DCA" w:rsidP="00097DCA">
      <w:pPr>
        <w:rPr>
          <w:u w:val="single"/>
        </w:rPr>
      </w:pPr>
      <w:r w:rsidRPr="005C029B">
        <w:rPr>
          <w:b/>
          <w:u w:val="single"/>
        </w:rPr>
        <w:t>3.2 PROFESSIONALISM EXPECTATIONS</w:t>
      </w:r>
    </w:p>
    <w:p w:rsidR="00097DCA" w:rsidRPr="005C029B" w:rsidRDefault="00097DCA" w:rsidP="00097DCA">
      <w:pPr>
        <w:rPr>
          <w:u w:val="single"/>
        </w:rPr>
      </w:pPr>
    </w:p>
    <w:p w:rsidR="00097DCA" w:rsidRPr="005C029B" w:rsidRDefault="00097DCA" w:rsidP="00097DCA">
      <w:r w:rsidRPr="005C029B">
        <w:t>Honour Specialist courses will provide candidates with opportunities to develop knowledge and competency in:</w:t>
      </w:r>
    </w:p>
    <w:p w:rsidR="00097DCA" w:rsidRPr="005C029B" w:rsidRDefault="00097DCA" w:rsidP="00097DCA">
      <w:pPr>
        <w:pStyle w:val="Level1"/>
        <w:numPr>
          <w:ilvl w:val="0"/>
          <w:numId w:val="10"/>
        </w:numPr>
        <w:rPr>
          <w:rFonts w:ascii="Times New Roman" w:hAnsi="Times New Roman"/>
          <w:sz w:val="24"/>
          <w:szCs w:val="24"/>
        </w:rPr>
      </w:pPr>
      <w:r w:rsidRPr="005C029B">
        <w:rPr>
          <w:rFonts w:ascii="Times New Roman" w:hAnsi="Times New Roman"/>
          <w:sz w:val="24"/>
          <w:szCs w:val="24"/>
        </w:rPr>
        <w:t xml:space="preserve">describing and modeling standards of practice in the teaching profession in </w:t>
      </w:r>
      <w:smartTag w:uri="urn:schemas-microsoft-com:office:smarttags" w:element="place">
        <w:smartTag w:uri="urn:schemas-microsoft-com:office:smarttags" w:element="State">
          <w:r w:rsidRPr="005C029B">
            <w:rPr>
              <w:rFonts w:ascii="Times New Roman" w:hAnsi="Times New Roman"/>
              <w:sz w:val="24"/>
              <w:szCs w:val="24"/>
            </w:rPr>
            <w:t>Ontario</w:t>
          </w:r>
        </w:smartTag>
      </w:smartTag>
      <w:r w:rsidRPr="005C029B">
        <w:rPr>
          <w:rFonts w:ascii="Times New Roman" w:hAnsi="Times New Roman"/>
          <w:sz w:val="24"/>
          <w:szCs w:val="24"/>
        </w:rPr>
        <w:t xml:space="preserve"> as outlined in the Ontario College of Teachers document </w:t>
      </w:r>
      <w:r w:rsidRPr="005C029B">
        <w:rPr>
          <w:rFonts w:ascii="Times New Roman" w:hAnsi="Times New Roman"/>
          <w:i/>
          <w:sz w:val="24"/>
          <w:szCs w:val="24"/>
        </w:rPr>
        <w:t>The Foundations of Professional Practice</w:t>
      </w:r>
      <w:r w:rsidRPr="005C029B">
        <w:rPr>
          <w:rFonts w:ascii="Times New Roman" w:hAnsi="Times New Roman"/>
          <w:sz w:val="24"/>
          <w:szCs w:val="24"/>
        </w:rPr>
        <w:t xml:space="preserve"> (available from www.oct.ca)</w:t>
      </w:r>
    </w:p>
    <w:p w:rsidR="00097DCA" w:rsidRPr="005C029B" w:rsidRDefault="00097DCA" w:rsidP="00097DCA">
      <w:pPr>
        <w:pStyle w:val="Level1"/>
        <w:numPr>
          <w:ilvl w:val="0"/>
          <w:numId w:val="10"/>
        </w:numPr>
        <w:rPr>
          <w:rFonts w:ascii="Times New Roman" w:hAnsi="Times New Roman"/>
          <w:sz w:val="24"/>
          <w:szCs w:val="24"/>
        </w:rPr>
      </w:pPr>
      <w:proofErr w:type="gramStart"/>
      <w:r w:rsidRPr="005C029B">
        <w:rPr>
          <w:rFonts w:ascii="Times New Roman" w:hAnsi="Times New Roman"/>
          <w:sz w:val="24"/>
          <w:szCs w:val="24"/>
        </w:rPr>
        <w:t>designing</w:t>
      </w:r>
      <w:proofErr w:type="gramEnd"/>
      <w:r w:rsidRPr="005C029B">
        <w:rPr>
          <w:rFonts w:ascii="Times New Roman" w:hAnsi="Times New Roman"/>
          <w:sz w:val="24"/>
          <w:szCs w:val="24"/>
        </w:rPr>
        <w:t xml:space="preserve"> strategies for science department heads to use to nurture and monitor standards of practice in the science departments of their schools. </w:t>
      </w:r>
    </w:p>
    <w:p w:rsidR="00097DCA" w:rsidRDefault="00097DCA" w:rsidP="00097DCA">
      <w:pPr>
        <w:rPr>
          <w:u w:val="single"/>
        </w:rPr>
      </w:pPr>
    </w:p>
    <w:p w:rsidR="00F57489" w:rsidRDefault="00F57489" w:rsidP="00F57489">
      <w:pPr>
        <w:rPr>
          <w:szCs w:val="22"/>
        </w:rPr>
      </w:pPr>
      <w:r>
        <w:rPr>
          <w:b/>
          <w:bCs/>
          <w:szCs w:val="22"/>
          <w:u w:val="single"/>
        </w:rPr>
        <w:t>3.3 COURSE EXPECTATIONS</w:t>
      </w:r>
    </w:p>
    <w:p w:rsidR="00F57489" w:rsidRDefault="00F57489" w:rsidP="00F57489">
      <w:pPr>
        <w:rPr>
          <w:szCs w:val="22"/>
        </w:rPr>
      </w:pPr>
    </w:p>
    <w:p w:rsidR="00F57489" w:rsidRDefault="00F57489" w:rsidP="00F57489">
      <w:pPr>
        <w:rPr>
          <w:szCs w:val="22"/>
        </w:rPr>
      </w:pPr>
      <w:r>
        <w:rPr>
          <w:szCs w:val="22"/>
        </w:rPr>
        <w:t>By the end of the course, a candidate in Honour Specialist Science should be able to demonstrate competence with the following expectations:</w:t>
      </w:r>
    </w:p>
    <w:p w:rsidR="00F57489" w:rsidRDefault="00F57489" w:rsidP="00F57489">
      <w:pPr>
        <w:rPr>
          <w:szCs w:val="22"/>
        </w:rPr>
      </w:pPr>
    </w:p>
    <w:p w:rsidR="00F57489" w:rsidRDefault="00F57489" w:rsidP="00F57489">
      <w:pPr>
        <w:rPr>
          <w:szCs w:val="22"/>
          <w:lang w:val="en-GB"/>
        </w:rPr>
      </w:pPr>
      <w:r>
        <w:rPr>
          <w:b/>
          <w:bCs/>
          <w:szCs w:val="22"/>
          <w:lang w:val="en-GB"/>
        </w:rPr>
        <w:t>Knowledge:</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knowledge of the Ministry of Education expectations and policies with respect to the Intermediate and Senior Chemistry programs.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a mastery of the content of the Intermediate and Senior Divisions Chemistry Curricula for </w:t>
      </w:r>
      <w:smartTag w:uri="urn:schemas-microsoft-com:office:smarttags" w:element="place">
        <w:smartTag w:uri="urn:schemas-microsoft-com:office:smarttags" w:element="State">
          <w:r>
            <w:rPr>
              <w:rFonts w:ascii="Times New Roman" w:hAnsi="Times New Roman"/>
              <w:sz w:val="24"/>
              <w:szCs w:val="22"/>
            </w:rPr>
            <w:t>Ontario</w:t>
          </w:r>
        </w:smartTag>
      </w:smartTag>
      <w:r>
        <w:rPr>
          <w:rFonts w:ascii="Times New Roman" w:hAnsi="Times New Roman"/>
          <w:sz w:val="24"/>
          <w:szCs w:val="22"/>
        </w:rPr>
        <w:t>;</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3.</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hazards and implement proper safety procedures in teaching and in the storage of chemicals and equipment using WHIMIS, board and STAO documents;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4.</w:t>
      </w:r>
      <w:r>
        <w:rPr>
          <w:rFonts w:ascii="Times New Roman" w:hAnsi="Times New Roman"/>
          <w:sz w:val="24"/>
          <w:szCs w:val="22"/>
        </w:rPr>
        <w:tab/>
        <w:t xml:space="preserve">be familiar with the Chemistry units from Grade 1 to 12 as outlined in the current </w:t>
      </w:r>
      <w:smartTag w:uri="urn:schemas-microsoft-com:office:smarttags" w:element="place">
        <w:smartTag w:uri="urn:schemas-microsoft-com:office:smarttags" w:element="State">
          <w:r>
            <w:rPr>
              <w:rFonts w:ascii="Times New Roman" w:hAnsi="Times New Roman"/>
              <w:sz w:val="24"/>
              <w:szCs w:val="22"/>
            </w:rPr>
            <w:t>Ontario</w:t>
          </w:r>
        </w:smartTag>
      </w:smartTag>
      <w:r>
        <w:rPr>
          <w:rFonts w:ascii="Times New Roman" w:hAnsi="Times New Roman"/>
          <w:sz w:val="24"/>
          <w:szCs w:val="22"/>
        </w:rPr>
        <w:t xml:space="preserve"> curriculum documents;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5.</w:t>
      </w:r>
      <w:r>
        <w:rPr>
          <w:rFonts w:ascii="Times New Roman" w:hAnsi="Times New Roman"/>
          <w:sz w:val="24"/>
          <w:szCs w:val="22"/>
        </w:rPr>
        <w:tab/>
      </w:r>
      <w:proofErr w:type="gramStart"/>
      <w:r>
        <w:rPr>
          <w:rFonts w:ascii="Times New Roman" w:hAnsi="Times New Roman"/>
          <w:sz w:val="24"/>
          <w:szCs w:val="22"/>
        </w:rPr>
        <w:t>understand</w:t>
      </w:r>
      <w:proofErr w:type="gramEnd"/>
      <w:r>
        <w:rPr>
          <w:rFonts w:ascii="Times New Roman" w:hAnsi="Times New Roman"/>
          <w:sz w:val="24"/>
          <w:szCs w:val="22"/>
        </w:rPr>
        <w:t xml:space="preserve"> the nature of child and adolescent development, individual learning styles and multiple intelligence theory and apply to planning and modifying Chemistry lessons;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6.</w:t>
      </w:r>
      <w:r>
        <w:rPr>
          <w:rFonts w:ascii="Times New Roman" w:hAnsi="Times New Roman"/>
          <w:sz w:val="24"/>
          <w:szCs w:val="22"/>
        </w:rPr>
        <w:tab/>
      </w:r>
      <w:proofErr w:type="gramStart"/>
      <w:r>
        <w:rPr>
          <w:rFonts w:ascii="Times New Roman" w:hAnsi="Times New Roman"/>
          <w:sz w:val="24"/>
          <w:szCs w:val="22"/>
        </w:rPr>
        <w:t>describe</w:t>
      </w:r>
      <w:proofErr w:type="gramEnd"/>
      <w:r>
        <w:rPr>
          <w:rFonts w:ascii="Times New Roman" w:hAnsi="Times New Roman"/>
          <w:sz w:val="24"/>
          <w:szCs w:val="22"/>
        </w:rPr>
        <w:t xml:space="preserve"> and explain the roles and responsibilities of a Science Department Head/Curriculum Leader including advocacy, mentoring of new teachers, and creation and maintenance of professional learning communities;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7.</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knowledge and understanding of using an inquiry approach to teaching science;</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8.</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an extensive range of materials and resources that can be used in the teaching of Chemistry in the Senior Division;</w:t>
      </w:r>
    </w:p>
    <w:p w:rsidR="00F57489" w:rsidRDefault="00F57489" w:rsidP="00F57489">
      <w:pPr>
        <w:tabs>
          <w:tab w:val="left" w:pos="-1440"/>
        </w:tabs>
        <w:ind w:left="720" w:hanging="720"/>
        <w:rPr>
          <w:szCs w:val="22"/>
        </w:rPr>
      </w:pPr>
      <w:r>
        <w:rPr>
          <w:szCs w:val="22"/>
        </w:rPr>
        <w:t>9.</w:t>
      </w:r>
      <w:r>
        <w:rPr>
          <w:szCs w:val="22"/>
        </w:rPr>
        <w:tab/>
      </w:r>
      <w:proofErr w:type="gramStart"/>
      <w:r>
        <w:rPr>
          <w:szCs w:val="22"/>
        </w:rPr>
        <w:t>describe</w:t>
      </w:r>
      <w:proofErr w:type="gramEnd"/>
      <w:r>
        <w:rPr>
          <w:szCs w:val="22"/>
        </w:rPr>
        <w:t xml:space="preserve"> strategies and resources for implementing a science, technology, society and environment (STSE) curriculum emphasis in the Chemistry classroom;</w:t>
      </w:r>
    </w:p>
    <w:p w:rsidR="00F57489" w:rsidRDefault="00F57489" w:rsidP="00F57489">
      <w:pPr>
        <w:tabs>
          <w:tab w:val="left" w:pos="-1440"/>
        </w:tabs>
        <w:ind w:left="720" w:hanging="720"/>
        <w:rPr>
          <w:szCs w:val="22"/>
        </w:rPr>
      </w:pPr>
      <w:r>
        <w:rPr>
          <w:szCs w:val="22"/>
        </w:rPr>
        <w:t>10.</w:t>
      </w:r>
      <w:r>
        <w:rPr>
          <w:szCs w:val="22"/>
        </w:rPr>
        <w:tab/>
      </w:r>
      <w:proofErr w:type="gramStart"/>
      <w:r>
        <w:rPr>
          <w:szCs w:val="22"/>
        </w:rPr>
        <w:t>determine</w:t>
      </w:r>
      <w:proofErr w:type="gramEnd"/>
      <w:r>
        <w:rPr>
          <w:szCs w:val="22"/>
        </w:rPr>
        <w:t xml:space="preserve"> his/her own leadership and personal styles and describe how to interact with peers and others for maximum productivity;</w:t>
      </w:r>
    </w:p>
    <w:p w:rsidR="00F57489" w:rsidRDefault="00F57489" w:rsidP="00F57489">
      <w:pPr>
        <w:tabs>
          <w:tab w:val="left" w:pos="-1440"/>
        </w:tabs>
        <w:ind w:left="720" w:hanging="720"/>
        <w:rPr>
          <w:szCs w:val="22"/>
        </w:rPr>
      </w:pPr>
      <w:r>
        <w:rPr>
          <w:szCs w:val="22"/>
        </w:rPr>
        <w:t>11.</w:t>
      </w:r>
      <w:r>
        <w:rPr>
          <w:szCs w:val="22"/>
        </w:rPr>
        <w:tab/>
        <w:t xml:space="preserve">Recognize the importance of literacy and numeracy across the science curriculum </w:t>
      </w:r>
    </w:p>
    <w:p w:rsidR="00F57489" w:rsidRDefault="00F57489" w:rsidP="00F57489">
      <w:pPr>
        <w:tabs>
          <w:tab w:val="left" w:pos="-1440"/>
        </w:tabs>
        <w:ind w:left="720" w:hanging="720"/>
        <w:rPr>
          <w:b/>
          <w:bCs/>
          <w:szCs w:val="22"/>
        </w:rPr>
      </w:pPr>
    </w:p>
    <w:p w:rsidR="00F57489" w:rsidRDefault="00F57489" w:rsidP="00F57489">
      <w:pPr>
        <w:tabs>
          <w:tab w:val="left" w:pos="-1440"/>
        </w:tabs>
        <w:ind w:left="720" w:hanging="720"/>
        <w:rPr>
          <w:szCs w:val="22"/>
        </w:rPr>
      </w:pPr>
      <w:r>
        <w:rPr>
          <w:b/>
          <w:bCs/>
          <w:szCs w:val="22"/>
        </w:rPr>
        <w:t>Skills: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12.</w:t>
      </w:r>
      <w:r>
        <w:rPr>
          <w:rFonts w:ascii="Times New Roman" w:hAnsi="Times New Roman"/>
          <w:sz w:val="24"/>
          <w:szCs w:val="22"/>
        </w:rPr>
        <w:tab/>
        <w:t xml:space="preserve">use various IT tools including; Internet, spreadsheets, Powerpoint, creating a </w:t>
      </w:r>
      <w:smartTag w:uri="urn:schemas-microsoft-com:office:smarttags" w:element="stockticker">
        <w:r>
          <w:rPr>
            <w:rFonts w:ascii="Times New Roman" w:hAnsi="Times New Roman"/>
            <w:sz w:val="24"/>
            <w:szCs w:val="22"/>
          </w:rPr>
          <w:t>WEB</w:t>
        </w:r>
      </w:smartTag>
      <w:r>
        <w:rPr>
          <w:rFonts w:ascii="Times New Roman" w:hAnsi="Times New Roman"/>
          <w:sz w:val="24"/>
          <w:szCs w:val="22"/>
        </w:rPr>
        <w:t xml:space="preserve"> page, laboratory interfaces, portable laboratory probes, etc., and demonstrate, through sample lessons, appropriate integration of these tools into Chemistry teaching;</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13.</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effective peer mentoring skills;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14.</w:t>
      </w:r>
      <w:r>
        <w:rPr>
          <w:rFonts w:ascii="Times New Roman" w:hAnsi="Times New Roman"/>
          <w:sz w:val="24"/>
          <w:szCs w:val="22"/>
        </w:rPr>
        <w:tab/>
        <w:t>use a variety of teaching strategies including; games, role-play exercises, Problem Based Learning strategies, cartoons, journals and demonstrations in planning Chemistry lessons;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15.</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exemplary Science teaching practice;</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16.</w:t>
      </w:r>
      <w:r>
        <w:rPr>
          <w:rFonts w:ascii="Times New Roman" w:hAnsi="Times New Roman"/>
          <w:sz w:val="24"/>
          <w:szCs w:val="22"/>
        </w:rPr>
        <w:tab/>
      </w:r>
      <w:proofErr w:type="gramStart"/>
      <w:r>
        <w:rPr>
          <w:rFonts w:ascii="Times New Roman" w:hAnsi="Times New Roman"/>
          <w:sz w:val="24"/>
          <w:szCs w:val="22"/>
        </w:rPr>
        <w:t>effectively</w:t>
      </w:r>
      <w:proofErr w:type="gramEnd"/>
      <w:r>
        <w:rPr>
          <w:rFonts w:ascii="Times New Roman" w:hAnsi="Times New Roman"/>
          <w:sz w:val="24"/>
          <w:szCs w:val="22"/>
        </w:rPr>
        <w:t xml:space="preserve"> show use of differentiated instruction in class presentations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17.</w:t>
      </w:r>
      <w:r>
        <w:rPr>
          <w:rFonts w:ascii="Times New Roman" w:hAnsi="Times New Roman"/>
          <w:sz w:val="24"/>
          <w:szCs w:val="22"/>
        </w:rPr>
        <w:tab/>
        <w:t>select and use appropriate procedures for handling numerical problems, precision, accuracy, significant digits, correct SI practice and error analysis in senior Chemistry;</w:t>
      </w:r>
    </w:p>
    <w:p w:rsidR="00F57489" w:rsidRDefault="00F57489" w:rsidP="00F57489">
      <w:pPr>
        <w:tabs>
          <w:tab w:val="left" w:pos="-1440"/>
        </w:tabs>
        <w:ind w:left="720" w:hanging="720"/>
        <w:rPr>
          <w:szCs w:val="22"/>
        </w:rPr>
      </w:pPr>
      <w:r>
        <w:rPr>
          <w:szCs w:val="22"/>
        </w:rPr>
        <w:t>18.</w:t>
      </w:r>
      <w:r>
        <w:rPr>
          <w:szCs w:val="22"/>
        </w:rPr>
        <w:tab/>
      </w:r>
      <w:proofErr w:type="gramStart"/>
      <w:r>
        <w:rPr>
          <w:szCs w:val="22"/>
        </w:rPr>
        <w:t>correctly</w:t>
      </w:r>
      <w:proofErr w:type="gramEnd"/>
      <w:r>
        <w:rPr>
          <w:szCs w:val="22"/>
        </w:rPr>
        <w:t xml:space="preserve"> operate and diagnose problems with science equipment currently used in Chemistry at the intermediate and senior levels;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p>
    <w:p w:rsidR="00F57489" w:rsidRDefault="00F57489" w:rsidP="00F57489">
      <w:pPr>
        <w:ind w:left="720" w:hanging="720"/>
        <w:rPr>
          <w:szCs w:val="22"/>
        </w:rPr>
      </w:pPr>
      <w:r>
        <w:rPr>
          <w:b/>
          <w:bCs/>
          <w:szCs w:val="22"/>
        </w:rPr>
        <w:t>Strategies: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19.</w:t>
      </w:r>
      <w:r>
        <w:rPr>
          <w:rFonts w:ascii="Times New Roman" w:hAnsi="Times New Roman"/>
          <w:sz w:val="24"/>
          <w:szCs w:val="22"/>
        </w:rPr>
        <w:tab/>
        <w:t>identify and be able to apply a variety of instructional strategies that can be used to reach exceptional students, students with different learning styles, students of different intelligences and students at different levels of knowledge and skill development;</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20.</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and select appropriate assessment strategies that allow students to demonstrate various components of learning and distinguish among diagnostic, formative and summative evaluation;</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21.</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and apply the use of authentic assessment tools in the science classroom ( e.g. performance based assessment);</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misconceptions/alternate conceptions and design strategies to narrow or eliminate them;</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23.</w:t>
      </w:r>
      <w:r>
        <w:rPr>
          <w:rFonts w:ascii="Times New Roman" w:hAnsi="Times New Roman"/>
          <w:sz w:val="24"/>
          <w:szCs w:val="22"/>
        </w:rPr>
        <w:tab/>
      </w:r>
      <w:proofErr w:type="gramStart"/>
      <w:r>
        <w:rPr>
          <w:rFonts w:ascii="Times New Roman" w:hAnsi="Times New Roman"/>
          <w:sz w:val="24"/>
          <w:szCs w:val="22"/>
        </w:rPr>
        <w:t>implement</w:t>
      </w:r>
      <w:proofErr w:type="gramEnd"/>
      <w:r>
        <w:rPr>
          <w:rFonts w:ascii="Times New Roman" w:hAnsi="Times New Roman"/>
          <w:sz w:val="24"/>
          <w:szCs w:val="22"/>
        </w:rPr>
        <w:t xml:space="preserve"> appropriate strategies to ensure equity, diversity and social justice are evident in the science classroom;</w:t>
      </w:r>
    </w:p>
    <w:p w:rsidR="00F57489" w:rsidRDefault="00F57489" w:rsidP="00F57489">
      <w:pPr>
        <w:tabs>
          <w:tab w:val="left" w:pos="-1440"/>
        </w:tabs>
        <w:ind w:left="720" w:hanging="720"/>
        <w:rPr>
          <w:szCs w:val="22"/>
        </w:rPr>
      </w:pPr>
      <w:r>
        <w:rPr>
          <w:szCs w:val="22"/>
        </w:rPr>
        <w:t>24.</w:t>
      </w:r>
      <w:r>
        <w:rPr>
          <w:szCs w:val="22"/>
        </w:rPr>
        <w:tab/>
      </w:r>
      <w:proofErr w:type="gramStart"/>
      <w:r>
        <w:rPr>
          <w:szCs w:val="22"/>
        </w:rPr>
        <w:t>explain</w:t>
      </w:r>
      <w:proofErr w:type="gramEnd"/>
      <w:r>
        <w:rPr>
          <w:szCs w:val="22"/>
        </w:rPr>
        <w:t xml:space="preserve"> the role of values issues and sensitive issues in Chemistry courses;</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p>
    <w:p w:rsidR="00F57489" w:rsidRDefault="00F57489" w:rsidP="00F57489">
      <w:pPr>
        <w:pStyle w:val="Level1"/>
        <w:numPr>
          <w:ilvl w:val="0"/>
          <w:numId w:val="0"/>
        </w:numPr>
        <w:tabs>
          <w:tab w:val="left" w:pos="-1440"/>
        </w:tabs>
        <w:ind w:left="720" w:hanging="720"/>
        <w:rPr>
          <w:rFonts w:ascii="Times New Roman" w:hAnsi="Times New Roman"/>
          <w:b/>
          <w:bCs/>
          <w:sz w:val="24"/>
          <w:szCs w:val="22"/>
        </w:rPr>
      </w:pPr>
      <w:r>
        <w:rPr>
          <w:rFonts w:ascii="Times New Roman" w:hAnsi="Times New Roman"/>
          <w:b/>
          <w:bCs/>
          <w:sz w:val="24"/>
          <w:szCs w:val="22"/>
        </w:rPr>
        <w:t>Resources:</w:t>
      </w:r>
    </w:p>
    <w:p w:rsidR="00F57489" w:rsidRDefault="00F57489" w:rsidP="00F57489">
      <w:pPr>
        <w:tabs>
          <w:tab w:val="left" w:pos="-1440"/>
        </w:tabs>
        <w:ind w:left="720" w:hanging="720"/>
        <w:rPr>
          <w:szCs w:val="22"/>
        </w:rPr>
      </w:pPr>
      <w:r>
        <w:rPr>
          <w:szCs w:val="22"/>
        </w:rPr>
        <w:t>25.</w:t>
      </w:r>
      <w:r>
        <w:rPr>
          <w:szCs w:val="22"/>
        </w:rPr>
        <w:tab/>
        <w:t>list and describe suitable student and teacher resources applicable to various parts of the Chemistry guideline;  texts on The Trillium List and the approved learning materials, handbooks, experiment manuals, A-V materials, teacher's guides, journals, and periodicals;</w:t>
      </w:r>
    </w:p>
    <w:p w:rsidR="00F57489" w:rsidRDefault="00F57489" w:rsidP="00F57489">
      <w:pPr>
        <w:tabs>
          <w:tab w:val="left" w:pos="-1440"/>
        </w:tabs>
        <w:ind w:left="720" w:hanging="720"/>
        <w:rPr>
          <w:szCs w:val="22"/>
        </w:rPr>
      </w:pPr>
      <w:r>
        <w:rPr>
          <w:szCs w:val="22"/>
        </w:rPr>
        <w:t>26.</w:t>
      </w:r>
      <w:r>
        <w:rPr>
          <w:szCs w:val="22"/>
        </w:rPr>
        <w:tab/>
      </w:r>
      <w:proofErr w:type="gramStart"/>
      <w:r>
        <w:rPr>
          <w:szCs w:val="22"/>
        </w:rPr>
        <w:t>evaluate</w:t>
      </w:r>
      <w:proofErr w:type="gramEnd"/>
      <w:r>
        <w:rPr>
          <w:szCs w:val="22"/>
        </w:rPr>
        <w:t xml:space="preserve"> the potential of various learning resources for nurturing the expectations stated or inferred in the  Ministry Chemistry Guideline for the Intermediate, and Senior Divisions;</w:t>
      </w:r>
    </w:p>
    <w:p w:rsidR="00F57489" w:rsidRDefault="00F57489" w:rsidP="00F57489">
      <w:pPr>
        <w:ind w:left="720" w:hanging="720"/>
        <w:rPr>
          <w:szCs w:val="22"/>
        </w:rPr>
      </w:pPr>
    </w:p>
    <w:p w:rsidR="00F57489" w:rsidRDefault="00F57489" w:rsidP="00F57489">
      <w:pPr>
        <w:ind w:left="720" w:hanging="720"/>
        <w:rPr>
          <w:szCs w:val="22"/>
        </w:rPr>
      </w:pPr>
      <w:r>
        <w:rPr>
          <w:b/>
          <w:bCs/>
          <w:szCs w:val="22"/>
        </w:rPr>
        <w:t>Participation:</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27.</w:t>
      </w:r>
      <w:r>
        <w:rPr>
          <w:rFonts w:ascii="Times New Roman" w:hAnsi="Times New Roman"/>
          <w:sz w:val="24"/>
          <w:szCs w:val="22"/>
        </w:rPr>
        <w:tab/>
        <w:t>develop and share useful teaching resources including a list of web sites, labs, demonstrations, games etc.;</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28.</w:t>
      </w:r>
      <w:r>
        <w:rPr>
          <w:rFonts w:ascii="Times New Roman" w:hAnsi="Times New Roman"/>
          <w:sz w:val="24"/>
          <w:szCs w:val="22"/>
        </w:rPr>
        <w:tab/>
      </w:r>
      <w:proofErr w:type="gramStart"/>
      <w:r>
        <w:rPr>
          <w:rFonts w:ascii="Times New Roman" w:hAnsi="Times New Roman"/>
          <w:sz w:val="24"/>
          <w:szCs w:val="22"/>
        </w:rPr>
        <w:t>participate</w:t>
      </w:r>
      <w:proofErr w:type="gramEnd"/>
      <w:r>
        <w:rPr>
          <w:rFonts w:ascii="Times New Roman" w:hAnsi="Times New Roman"/>
          <w:sz w:val="24"/>
          <w:szCs w:val="22"/>
        </w:rPr>
        <w:t xml:space="preserve"> in presentations by asking and responding to questions, taking active part in lab work and activities and providing meaningful and constructive feedback during peer presentations;</w:t>
      </w:r>
    </w:p>
    <w:p w:rsidR="00F57489" w:rsidRDefault="00F57489" w:rsidP="00F57489">
      <w:pPr>
        <w:tabs>
          <w:tab w:val="left" w:pos="-1440"/>
        </w:tabs>
        <w:ind w:left="720" w:hanging="720"/>
        <w:rPr>
          <w:szCs w:val="22"/>
        </w:rPr>
      </w:pPr>
      <w:r>
        <w:rPr>
          <w:szCs w:val="22"/>
        </w:rPr>
        <w:t>29.</w:t>
      </w:r>
      <w:r>
        <w:rPr>
          <w:szCs w:val="22"/>
        </w:rPr>
        <w:tab/>
      </w:r>
      <w:proofErr w:type="gramStart"/>
      <w:r>
        <w:rPr>
          <w:szCs w:val="22"/>
        </w:rPr>
        <w:t>actively</w:t>
      </w:r>
      <w:proofErr w:type="gramEnd"/>
      <w:r>
        <w:rPr>
          <w:szCs w:val="22"/>
        </w:rPr>
        <w:t xml:space="preserve"> participate in small group discussions and show an understanding of the benefits of a well structured professional learning community .</w:t>
      </w:r>
    </w:p>
    <w:p w:rsidR="00F57489" w:rsidRDefault="00F57489" w:rsidP="00F57489">
      <w:pPr>
        <w:pStyle w:val="Level1"/>
        <w:numPr>
          <w:ilvl w:val="0"/>
          <w:numId w:val="0"/>
        </w:numPr>
        <w:tabs>
          <w:tab w:val="left" w:pos="-1440"/>
        </w:tabs>
        <w:ind w:left="720" w:hanging="720"/>
        <w:rPr>
          <w:rFonts w:ascii="Times New Roman" w:hAnsi="Times New Roman"/>
          <w:sz w:val="24"/>
          <w:szCs w:val="22"/>
        </w:rPr>
      </w:pPr>
    </w:p>
    <w:p w:rsidR="00F57489" w:rsidRPr="005C029B" w:rsidRDefault="00F57489" w:rsidP="00097DCA">
      <w:pPr>
        <w:rPr>
          <w:u w:val="single"/>
        </w:rPr>
      </w:pPr>
    </w:p>
    <w:p w:rsidR="00097DCA" w:rsidRPr="005C029B" w:rsidRDefault="00F57489" w:rsidP="00097DCA">
      <w:pPr>
        <w:rPr>
          <w:b/>
          <w:bCs/>
          <w:u w:val="single"/>
        </w:rPr>
      </w:pPr>
      <w:r>
        <w:rPr>
          <w:b/>
          <w:bCs/>
          <w:u w:val="single"/>
        </w:rPr>
        <w:br w:type="page"/>
      </w:r>
      <w:r>
        <w:rPr>
          <w:b/>
          <w:bCs/>
          <w:u w:val="single"/>
        </w:rPr>
        <w:lastRenderedPageBreak/>
        <w:t>3.4</w:t>
      </w:r>
      <w:r w:rsidR="00097DCA" w:rsidRPr="005C029B">
        <w:rPr>
          <w:b/>
          <w:bCs/>
          <w:u w:val="single"/>
        </w:rPr>
        <w:t xml:space="preserve"> </w:t>
      </w:r>
      <w:smartTag w:uri="urn:schemas-microsoft-com:office:smarttags" w:element="place">
        <w:smartTag w:uri="urn:schemas-microsoft-com:office:smarttags" w:element="PlaceName">
          <w:r w:rsidR="00097DCA" w:rsidRPr="005C029B">
            <w:rPr>
              <w:b/>
              <w:bCs/>
              <w:u w:val="single"/>
            </w:rPr>
            <w:t>ONTARIO</w:t>
          </w:r>
        </w:smartTag>
        <w:r w:rsidR="00097DCA" w:rsidRPr="005C029B">
          <w:rPr>
            <w:b/>
            <w:bCs/>
            <w:u w:val="single"/>
          </w:rPr>
          <w:t xml:space="preserve"> </w:t>
        </w:r>
        <w:smartTag w:uri="urn:schemas-microsoft-com:office:smarttags" w:element="PlaceType">
          <w:r w:rsidR="00097DCA" w:rsidRPr="005C029B">
            <w:rPr>
              <w:b/>
              <w:bCs/>
              <w:u w:val="single"/>
            </w:rPr>
            <w:t>COLLEGE</w:t>
          </w:r>
        </w:smartTag>
      </w:smartTag>
      <w:r w:rsidR="00097DCA" w:rsidRPr="005C029B">
        <w:rPr>
          <w:b/>
          <w:bCs/>
          <w:u w:val="single"/>
        </w:rPr>
        <w:t xml:space="preserve"> OF TEACHERS LEARNING EXPECTATIONS</w:t>
      </w:r>
    </w:p>
    <w:p w:rsidR="00097DCA" w:rsidRPr="005C029B" w:rsidRDefault="00097DCA" w:rsidP="00097DCA">
      <w:pPr>
        <w:rPr>
          <w:u w:val="single"/>
        </w:rPr>
      </w:pPr>
    </w:p>
    <w:p w:rsidR="00097DCA" w:rsidRDefault="00097DCA" w:rsidP="00097DCA">
      <w:r w:rsidRPr="005C029B">
        <w:t xml:space="preserve">The </w:t>
      </w:r>
      <w:r w:rsidRPr="005C029B">
        <w:rPr>
          <w:i/>
        </w:rPr>
        <w:t xml:space="preserve">Standards of Practice for the Teaching Profession </w:t>
      </w:r>
      <w:r w:rsidRPr="005C029B">
        <w:t xml:space="preserve">and the </w:t>
      </w:r>
      <w:r w:rsidRPr="005C029B">
        <w:rPr>
          <w:i/>
        </w:rPr>
        <w:t xml:space="preserve">Ethical Standards for the Teaching Profession </w:t>
      </w:r>
      <w:r w:rsidRPr="005C029B">
        <w:t xml:space="preserve">have been embedded in the learning expectations for the Additional Qualification course Honour Specialist Science. This Additional Qualification course has the following learning expectations for candidates: </w:t>
      </w:r>
    </w:p>
    <w:p w:rsidR="00F57489" w:rsidRPr="005C029B" w:rsidRDefault="00F57489" w:rsidP="00097DCA"/>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leadership in the implementation of  Ministry of Education elementary and secondary school and curriculum policies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leadership in communicating changes in and implications of provincial legislation and local policies including legal and ethical issues related to teaching Science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knowledge of child and adolescent development related to the teaching of Science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facilitating the creation of learning environments conducive to the intellectual, social, emotional, physical, linguistic, cultural, spiritual and moral development of students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demonstrating leadership in anticipating, implementing and evaluating safety procedures and policies in the classroom and beyond</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demonstrating knowledge of theoretical foundations and methodologies necessary to plan, implement and assess Science programs for students</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promoting an awareness of current research in Science and an understanding of its implications for teaching and learning</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demonstrating and analyzing strategies to create an inclusive, equitable and safe learning environment that addresses the diversity of learners, both children and adults</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leadership in accommodating and/or modifying expectations, teaching strategies and assessment practices to address the developmental and/or special needs of students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modelling and implementing assessment and evaluation practices based on data analysis and research to improve student achievement and learning</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demonstrating leadership in accessing and assessing a variety of resources, including technology, within and beyond the educational system to enhance and support student learning</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the ability to integrate information and communication technology into teaching practice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 xml:space="preserve">demonstrating the organizational and interpersonal skills necessary as a curriculum leader in Science </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understanding ways to facilitate reflective practice as a means to improve teaching and learning</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demonstrating the knowledge and skills to facilitate innovation and change to improve learning</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understanding the issues and challenges related to the teaching of Science</w:t>
      </w:r>
    </w:p>
    <w:p w:rsidR="00097DCA" w:rsidRPr="005C029B" w:rsidRDefault="00097DCA" w:rsidP="00097DCA">
      <w:pPr>
        <w:pStyle w:val="Level1"/>
        <w:numPr>
          <w:ilvl w:val="0"/>
          <w:numId w:val="26"/>
        </w:numPr>
        <w:rPr>
          <w:rFonts w:ascii="Times New Roman" w:hAnsi="Times New Roman"/>
          <w:sz w:val="24"/>
          <w:szCs w:val="24"/>
        </w:rPr>
      </w:pPr>
      <w:r w:rsidRPr="005C029B">
        <w:rPr>
          <w:rFonts w:ascii="Times New Roman" w:hAnsi="Times New Roman"/>
          <w:sz w:val="24"/>
          <w:szCs w:val="24"/>
        </w:rPr>
        <w:t>understanding how to create and sustain professional learning communities at the school, district and/or provincial level</w:t>
      </w:r>
    </w:p>
    <w:p w:rsidR="00097DCA" w:rsidRPr="005C029B" w:rsidRDefault="00097DCA" w:rsidP="00097DCA">
      <w:pPr>
        <w:pStyle w:val="Level1"/>
        <w:numPr>
          <w:ilvl w:val="0"/>
          <w:numId w:val="26"/>
        </w:numPr>
        <w:rPr>
          <w:rFonts w:ascii="Times New Roman" w:hAnsi="Times New Roman"/>
          <w:sz w:val="24"/>
          <w:szCs w:val="24"/>
        </w:rPr>
      </w:pPr>
      <w:proofErr w:type="gramStart"/>
      <w:r w:rsidRPr="005C029B">
        <w:rPr>
          <w:rFonts w:ascii="Times New Roman" w:hAnsi="Times New Roman"/>
          <w:sz w:val="24"/>
          <w:szCs w:val="24"/>
        </w:rPr>
        <w:t>understanding</w:t>
      </w:r>
      <w:proofErr w:type="gramEnd"/>
      <w:r w:rsidRPr="005C029B">
        <w:rPr>
          <w:rFonts w:ascii="Times New Roman" w:hAnsi="Times New Roman"/>
          <w:sz w:val="24"/>
          <w:szCs w:val="24"/>
        </w:rPr>
        <w:t xml:space="preserve"> how to develop communication networks that promote collaboration with in-school personnel, parents/guardians and the community.</w:t>
      </w:r>
    </w:p>
    <w:p w:rsidR="00097DCA" w:rsidRPr="005C029B" w:rsidRDefault="00097DCA" w:rsidP="00097DCA">
      <w:pPr>
        <w:rPr>
          <w:b/>
        </w:rPr>
      </w:pPr>
    </w:p>
    <w:p w:rsidR="00F57489" w:rsidRDefault="00F57489" w:rsidP="00F57489">
      <w:pPr>
        <w:rPr>
          <w:rFonts w:ascii="Trebuchet MS" w:hAnsi="Trebuchet MS"/>
          <w:b/>
        </w:rPr>
      </w:pPr>
      <w:r>
        <w:rPr>
          <w:b/>
          <w:u w:val="single"/>
        </w:rPr>
        <w:br w:type="page"/>
      </w:r>
      <w:r>
        <w:rPr>
          <w:rFonts w:ascii="Trebuchet MS" w:hAnsi="Trebuchet MS"/>
          <w:b/>
        </w:rPr>
        <w:lastRenderedPageBreak/>
        <w:t>4. Plagiarism Avoidance Pledge</w:t>
      </w:r>
    </w:p>
    <w:p w:rsidR="00F57489" w:rsidRDefault="00F57489" w:rsidP="00F57489">
      <w:pPr>
        <w:pBdr>
          <w:top w:val="single" w:sz="4" w:space="2" w:color="auto"/>
        </w:pBdr>
        <w:rPr>
          <w:rFonts w:ascii="Trebuchet MS" w:hAnsi="Trebuchet MS"/>
          <w:b/>
          <w:caps/>
          <w:sz w:val="28"/>
        </w:rPr>
      </w:pPr>
    </w:p>
    <w:p w:rsidR="00F57489" w:rsidRDefault="00F57489" w:rsidP="00F57489">
      <w:pPr>
        <w:pStyle w:val="Heading2"/>
        <w:spacing w:after="270"/>
        <w:rPr>
          <w:rFonts w:ascii="Trebuchet MS" w:hAnsi="Trebuchet MS"/>
          <w:bCs w:val="0"/>
          <w:sz w:val="28"/>
          <w:szCs w:val="28"/>
        </w:rPr>
      </w:pPr>
      <w:smartTag w:uri="urn:schemas-microsoft-com:office:smarttags" w:element="place">
        <w:r>
          <w:rPr>
            <w:rFonts w:ascii="Trebuchet MS" w:hAnsi="Trebuchet MS"/>
            <w:bCs w:val="0"/>
            <w:i/>
          </w:rPr>
          <w:t>OISE</w:t>
        </w:r>
      </w:smartTag>
      <w:r>
        <w:rPr>
          <w:rFonts w:ascii="Trebuchet MS" w:hAnsi="Trebuchet MS"/>
          <w:bCs w:val="0"/>
          <w:i/>
        </w:rPr>
        <w:t xml:space="preserve"> ADDITIONAL QUALIFICATIONS COURSES - </w:t>
      </w:r>
      <w:r>
        <w:rPr>
          <w:rFonts w:ascii="Trebuchet MS" w:hAnsi="Trebuchet MS"/>
          <w:b w:val="0"/>
          <w:i/>
        </w:rPr>
        <w:t>Academic Integrity</w:t>
      </w:r>
    </w:p>
    <w:p w:rsidR="00F57489" w:rsidRDefault="00F57489" w:rsidP="00F57489">
      <w:pPr>
        <w:pStyle w:val="Heading2"/>
        <w:spacing w:after="270"/>
        <w:rPr>
          <w:rFonts w:ascii="Trebuchet MS" w:hAnsi="Trebuchet MS"/>
          <w:b w:val="0"/>
          <w:sz w:val="22"/>
          <w:szCs w:val="22"/>
        </w:rPr>
      </w:pPr>
      <w:r>
        <w:rPr>
          <w:rFonts w:ascii="Trebuchet MS" w:hAnsi="Trebuchet MS"/>
          <w:b w:val="0"/>
          <w:sz w:val="22"/>
          <w:szCs w:val="22"/>
        </w:rPr>
        <w:t xml:space="preserve">The Office of Teaching Advancement of the </w:t>
      </w:r>
      <w:smartTag w:uri="urn:schemas-microsoft-com:office:smarttags" w:element="place">
        <w:smartTag w:uri="urn:schemas-microsoft-com:office:smarttags" w:element="PlaceType">
          <w:r>
            <w:rPr>
              <w:rFonts w:ascii="Trebuchet MS" w:hAnsi="Trebuchet MS"/>
              <w:b w:val="0"/>
              <w:sz w:val="22"/>
              <w:szCs w:val="22"/>
            </w:rPr>
            <w:t>University</w:t>
          </w:r>
        </w:smartTag>
        <w:r>
          <w:rPr>
            <w:rFonts w:ascii="Trebuchet MS" w:hAnsi="Trebuchet MS"/>
            <w:b w:val="0"/>
            <w:sz w:val="22"/>
            <w:szCs w:val="22"/>
          </w:rPr>
          <w:t xml:space="preserve"> of </w:t>
        </w:r>
        <w:smartTag w:uri="urn:schemas-microsoft-com:office:smarttags" w:element="PlaceName">
          <w:r>
            <w:rPr>
              <w:rFonts w:ascii="Trebuchet MS" w:hAnsi="Trebuchet MS"/>
              <w:b w:val="0"/>
              <w:sz w:val="22"/>
              <w:szCs w:val="22"/>
            </w:rPr>
            <w:t>Toronto</w:t>
          </w:r>
        </w:smartTag>
      </w:smartTag>
      <w:r>
        <w:rPr>
          <w:rFonts w:ascii="Trebuchet MS" w:hAnsi="Trebuchet MS"/>
          <w:b w:val="0"/>
          <w:sz w:val="22"/>
          <w:szCs w:val="22"/>
        </w:rPr>
        <w:t xml:space="preserve"> defines plagiarism as:</w:t>
      </w:r>
    </w:p>
    <w:p w:rsidR="00F57489" w:rsidRDefault="00F57489" w:rsidP="00F57489">
      <w:pPr>
        <w:pStyle w:val="Heading2"/>
        <w:spacing w:after="270"/>
        <w:ind w:left="720" w:right="540"/>
        <w:jc w:val="left"/>
        <w:rPr>
          <w:rFonts w:ascii="Trebuchet MS" w:hAnsi="Trebuchet MS"/>
          <w:sz w:val="18"/>
          <w:szCs w:val="18"/>
        </w:rPr>
      </w:pPr>
      <w:r>
        <w:rPr>
          <w:rFonts w:ascii="Trebuchet MS" w:hAnsi="Trebuchet MS"/>
          <w:sz w:val="18"/>
          <w:szCs w:val="18"/>
        </w:rPr>
        <w:t>What is plagiarism?</w:t>
      </w:r>
    </w:p>
    <w:p w:rsidR="00F57489" w:rsidRDefault="00F57489" w:rsidP="00F57489">
      <w:pPr>
        <w:pStyle w:val="NormalWeb"/>
        <w:spacing w:after="240" w:afterAutospacing="0"/>
        <w:ind w:left="720" w:right="540"/>
        <w:rPr>
          <w:rFonts w:ascii="Trebuchet MS" w:hAnsi="Trebuchet MS"/>
          <w:sz w:val="18"/>
          <w:szCs w:val="18"/>
        </w:rPr>
      </w:pPr>
      <w:r>
        <w:rPr>
          <w:rFonts w:ascii="Trebuchet MS" w:hAnsi="Trebuchet MS"/>
          <w:b/>
          <w:bCs/>
          <w:i/>
          <w:iCs/>
          <w:sz w:val="18"/>
          <w:szCs w:val="18"/>
        </w:rPr>
        <w:t>Plagiarism</w:t>
      </w:r>
      <w:r>
        <w:rPr>
          <w:rFonts w:ascii="Trebuchet MS" w:hAnsi="Trebuchet MS"/>
          <w:sz w:val="18"/>
          <w:szCs w:val="18"/>
        </w:rPr>
        <w:t>, as defined in the [</w:t>
      </w:r>
      <w:smartTag w:uri="urn:schemas-microsoft-com:office:smarttags" w:element="place">
        <w:smartTag w:uri="urn:schemas-microsoft-com:office:smarttags" w:element="PlaceType">
          <w:r>
            <w:rPr>
              <w:rFonts w:ascii="Trebuchet MS" w:hAnsi="Trebuchet MS"/>
              <w:sz w:val="18"/>
              <w:szCs w:val="18"/>
            </w:rPr>
            <w:t>University</w:t>
          </w:r>
        </w:smartTag>
        <w:r>
          <w:rPr>
            <w:rFonts w:ascii="Trebuchet MS" w:hAnsi="Trebuchet MS"/>
            <w:sz w:val="18"/>
            <w:szCs w:val="18"/>
          </w:rPr>
          <w:t xml:space="preserve"> of </w:t>
        </w:r>
        <w:smartTag w:uri="urn:schemas-microsoft-com:office:smarttags" w:element="PlaceName">
          <w:r>
            <w:rPr>
              <w:rFonts w:ascii="Trebuchet MS" w:hAnsi="Trebuchet MS"/>
              <w:sz w:val="18"/>
              <w:szCs w:val="18"/>
            </w:rPr>
            <w:t>Toronto</w:t>
          </w:r>
        </w:smartTag>
      </w:smartTag>
      <w:r>
        <w:rPr>
          <w:rFonts w:ascii="Trebuchet MS" w:hAnsi="Trebuchet MS"/>
          <w:sz w:val="18"/>
          <w:szCs w:val="18"/>
        </w:rPr>
        <w:t xml:space="preserve">] </w:t>
      </w:r>
      <w:hyperlink r:id="rId9" w:history="1">
        <w:r>
          <w:rPr>
            <w:rStyle w:val="Hyperlink"/>
            <w:rFonts w:ascii="Trebuchet MS" w:hAnsi="Trebuchet MS"/>
            <w:sz w:val="18"/>
            <w:szCs w:val="18"/>
          </w:rPr>
          <w:t>Code of Behaviour on Academic Matters</w:t>
        </w:r>
      </w:hyperlink>
      <w:r>
        <w:rPr>
          <w:rFonts w:ascii="Trebuchet MS" w:hAnsi="Trebuchet MS"/>
          <w:sz w:val="18"/>
          <w:szCs w:val="18"/>
        </w:rPr>
        <w:t xml:space="preserve"> (Appendix A, Item p</w:t>
      </w:r>
      <w:proofErr w:type="gramStart"/>
      <w:r>
        <w:rPr>
          <w:rFonts w:ascii="Trebuchet MS" w:hAnsi="Trebuchet MS"/>
          <w:sz w:val="18"/>
          <w:szCs w:val="18"/>
        </w:rPr>
        <w:t>).</w:t>
      </w:r>
      <w:proofErr w:type="gramEnd"/>
      <w:r>
        <w:rPr>
          <w:rFonts w:ascii="Trebuchet MS" w:hAnsi="Trebuchet MS"/>
          <w:sz w:val="18"/>
          <w:szCs w:val="18"/>
        </w:rPr>
        <w:t xml:space="preserve"> . . is contained in the original (1621) meaning in English: "the wrongful appropriation and purloining, and publication as one’s own, of the ideas, or the expression of the ideas ... of another." This most common, and frequently most elusive of academic infractions is normally associated with student essays. Plagiarism can, however, also threaten the integrity of studio and seminar room, laboratory and lecture hall. Plagiarism is at once a perversion of originality and a denial of the interdependence and mutuality which are the heart of scholarship itself, and hence of the academic experience. Instructors should make clear what constitutes plagiarism within a particular discipline.</w:t>
      </w:r>
    </w:p>
    <w:p w:rsidR="00F57489" w:rsidRDefault="00F57489" w:rsidP="00F57489">
      <w:pPr>
        <w:pStyle w:val="NormalWeb"/>
        <w:ind w:left="720" w:right="540"/>
        <w:rPr>
          <w:rFonts w:ascii="Trebuchet MS" w:hAnsi="Trebuchet MS"/>
          <w:sz w:val="18"/>
          <w:szCs w:val="18"/>
        </w:rPr>
      </w:pPr>
      <w:r>
        <w:rPr>
          <w:rFonts w:ascii="Trebuchet MS" w:hAnsi="Trebuchet MS"/>
          <w:sz w:val="18"/>
          <w:szCs w:val="18"/>
        </w:rPr>
        <w:t xml:space="preserve">The </w:t>
      </w:r>
      <w:hyperlink r:id="rId10" w:history="1">
        <w:r>
          <w:rPr>
            <w:rStyle w:val="Hyperlink"/>
            <w:rFonts w:ascii="Trebuchet MS" w:hAnsi="Trebuchet MS"/>
            <w:i/>
            <w:iCs/>
            <w:sz w:val="18"/>
            <w:szCs w:val="18"/>
          </w:rPr>
          <w:t>Code of Behaviour on Academic Matters</w:t>
        </w:r>
      </w:hyperlink>
      <w:r>
        <w:rPr>
          <w:rFonts w:ascii="Trebuchet MS" w:hAnsi="Trebuchet MS"/>
          <w:sz w:val="18"/>
          <w:szCs w:val="18"/>
        </w:rPr>
        <w:t xml:space="preserve"> (University of Toronto, Governing Council Secretariat, 1995, B.1. d-f) reads:</w:t>
      </w:r>
    </w:p>
    <w:p w:rsidR="00F57489" w:rsidRDefault="00F57489" w:rsidP="00F57489">
      <w:pPr>
        <w:pStyle w:val="NormalWeb"/>
        <w:ind w:left="720" w:right="540"/>
        <w:rPr>
          <w:rFonts w:ascii="Trebuchet MS" w:hAnsi="Trebuchet MS"/>
          <w:sz w:val="18"/>
          <w:szCs w:val="18"/>
        </w:rPr>
      </w:pPr>
      <w:r>
        <w:rPr>
          <w:rFonts w:ascii="Trebuchet MS" w:hAnsi="Trebuchet MS"/>
          <w:sz w:val="18"/>
          <w:szCs w:val="18"/>
        </w:rPr>
        <w:t xml:space="preserve">It shall be an offence for a student knowingly: </w:t>
      </w:r>
    </w:p>
    <w:p w:rsidR="00F57489" w:rsidRDefault="00F57489" w:rsidP="00F57489">
      <w:pPr>
        <w:numPr>
          <w:ilvl w:val="0"/>
          <w:numId w:val="37"/>
        </w:numPr>
        <w:spacing w:before="100" w:beforeAutospacing="1" w:after="100" w:afterAutospacing="1"/>
        <w:ind w:right="540"/>
        <w:rPr>
          <w:rFonts w:ascii="Trebuchet MS" w:hAnsi="Trebuchet MS" w:cs="Arial"/>
          <w:sz w:val="18"/>
          <w:szCs w:val="18"/>
        </w:rPr>
      </w:pPr>
      <w:r>
        <w:rPr>
          <w:rFonts w:ascii="Trebuchet MS" w:hAnsi="Trebuchet MS" w:cs="Arial"/>
          <w:sz w:val="18"/>
          <w:szCs w:val="18"/>
        </w:rPr>
        <w:t xml:space="preserve">to represent as one's own any idea or expression of an idea or work of another in any academic examination or term test or in connection with any other form of academic work, i.e. to commit plagiarism [wherever in the Code an offence is described as depending on “knowing”, the office shall likewise be deemed to have been committed if the person ought to have known]; </w:t>
      </w:r>
    </w:p>
    <w:p w:rsidR="00F57489" w:rsidRDefault="00F57489" w:rsidP="00F57489">
      <w:pPr>
        <w:numPr>
          <w:ilvl w:val="0"/>
          <w:numId w:val="37"/>
        </w:numPr>
        <w:spacing w:before="100" w:beforeAutospacing="1" w:after="100" w:afterAutospacing="1"/>
        <w:ind w:right="540"/>
        <w:rPr>
          <w:rFonts w:ascii="Trebuchet MS" w:hAnsi="Trebuchet MS" w:cs="Arial"/>
          <w:sz w:val="18"/>
          <w:szCs w:val="18"/>
        </w:rPr>
      </w:pPr>
      <w:r>
        <w:rPr>
          <w:rFonts w:ascii="Trebuchet MS" w:hAnsi="Trebuchet MS" w:cs="Arial"/>
          <w:sz w:val="18"/>
          <w:szCs w:val="18"/>
        </w:rPr>
        <w:t xml:space="preserve">to submit, without the knowledge and approval of the instructor to whom it is submitted, any academic work for which credit has previously been obtained or is being sought in another course or program of study in the University or elsewhere; </w:t>
      </w:r>
    </w:p>
    <w:p w:rsidR="00F57489" w:rsidRDefault="00F57489" w:rsidP="00F57489">
      <w:pPr>
        <w:numPr>
          <w:ilvl w:val="0"/>
          <w:numId w:val="37"/>
        </w:numPr>
        <w:pBdr>
          <w:bottom w:val="single" w:sz="4" w:space="1" w:color="auto"/>
        </w:pBdr>
        <w:spacing w:before="100" w:beforeAutospacing="1" w:after="100" w:afterAutospacing="1"/>
        <w:ind w:right="540"/>
        <w:rPr>
          <w:rFonts w:ascii="Trebuchet MS" w:hAnsi="Trebuchet MS" w:cs="Arial"/>
          <w:sz w:val="22"/>
          <w:szCs w:val="22"/>
        </w:rPr>
      </w:pPr>
      <w:proofErr w:type="gramStart"/>
      <w:r>
        <w:rPr>
          <w:rFonts w:ascii="Trebuchet MS" w:hAnsi="Trebuchet MS" w:cs="Arial"/>
          <w:sz w:val="18"/>
          <w:szCs w:val="18"/>
        </w:rPr>
        <w:t>to</w:t>
      </w:r>
      <w:proofErr w:type="gramEnd"/>
      <w:r>
        <w:rPr>
          <w:rFonts w:ascii="Trebuchet MS" w:hAnsi="Trebuchet MS" w:cs="Arial"/>
          <w:sz w:val="18"/>
          <w:szCs w:val="18"/>
        </w:rPr>
        <w:t xml:space="preserve"> submit any academic work containing a purported statement of fact or reference to a source which has been concocted.</w:t>
      </w:r>
      <w:r>
        <w:rPr>
          <w:rFonts w:ascii="Trebuchet MS" w:hAnsi="Trebuchet MS" w:cs="Arial"/>
          <w:sz w:val="18"/>
          <w:szCs w:val="18"/>
        </w:rPr>
        <w:br/>
      </w:r>
    </w:p>
    <w:p w:rsidR="00F57489" w:rsidRDefault="00F57489" w:rsidP="00F57489">
      <w:pPr>
        <w:spacing w:before="100" w:beforeAutospacing="1" w:after="100" w:afterAutospacing="1"/>
        <w:ind w:right="540"/>
        <w:rPr>
          <w:rFonts w:ascii="Trebuchet MS" w:hAnsi="Trebuchet MS" w:cs="Arial"/>
          <w:sz w:val="22"/>
          <w:szCs w:val="22"/>
        </w:rPr>
      </w:pPr>
    </w:p>
    <w:p w:rsidR="00F57489" w:rsidRDefault="00F57489" w:rsidP="00F57489">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I have read the definition of plagiarism, and agree to follow guidelines for avoiding plagiarism on work in this course.</w:t>
      </w:r>
    </w:p>
    <w:p w:rsidR="00F57489" w:rsidRDefault="00F57489" w:rsidP="00F57489">
      <w:pPr>
        <w:spacing w:before="100" w:beforeAutospacing="1" w:after="100" w:afterAutospacing="1"/>
        <w:ind w:right="540"/>
        <w:rPr>
          <w:rFonts w:ascii="Trebuchet MS" w:hAnsi="Trebuchet MS" w:cs="Arial"/>
          <w:sz w:val="22"/>
          <w:szCs w:val="22"/>
        </w:rPr>
      </w:pPr>
    </w:p>
    <w:p w:rsidR="00F57489" w:rsidRDefault="00F57489" w:rsidP="00F57489">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Name</w:t>
      </w:r>
      <w:proofErr w:type="gramStart"/>
      <w:r>
        <w:rPr>
          <w:rFonts w:ascii="Trebuchet MS" w:hAnsi="Trebuchet MS" w:cs="Arial"/>
          <w:sz w:val="22"/>
          <w:szCs w:val="22"/>
        </w:rPr>
        <w:t>:_</w:t>
      </w:r>
      <w:proofErr w:type="gramEnd"/>
      <w:r>
        <w:rPr>
          <w:rFonts w:ascii="Trebuchet MS" w:hAnsi="Trebuchet MS" w:cs="Arial"/>
          <w:sz w:val="22"/>
          <w:szCs w:val="22"/>
        </w:rPr>
        <w:t>________________________________________  Date:_____________________</w:t>
      </w:r>
    </w:p>
    <w:p w:rsidR="00F57489" w:rsidRDefault="00F57489" w:rsidP="00F57489">
      <w:pPr>
        <w:spacing w:before="100" w:beforeAutospacing="1" w:after="100" w:afterAutospacing="1"/>
        <w:ind w:right="540"/>
        <w:jc w:val="center"/>
        <w:rPr>
          <w:rFonts w:ascii="Trebuchet MS" w:hAnsi="Trebuchet MS" w:cs="Arial"/>
          <w:sz w:val="22"/>
          <w:szCs w:val="22"/>
        </w:rPr>
      </w:pPr>
    </w:p>
    <w:p w:rsidR="00F57489" w:rsidRDefault="00F57489" w:rsidP="00F57489">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Course</w:t>
      </w:r>
      <w:proofErr w:type="gramStart"/>
      <w:r>
        <w:rPr>
          <w:rFonts w:ascii="Trebuchet MS" w:hAnsi="Trebuchet MS" w:cs="Arial"/>
          <w:sz w:val="22"/>
          <w:szCs w:val="22"/>
        </w:rPr>
        <w:t>:_</w:t>
      </w:r>
      <w:proofErr w:type="gramEnd"/>
      <w:r>
        <w:rPr>
          <w:rFonts w:ascii="Trebuchet MS" w:hAnsi="Trebuchet MS" w:cs="Arial"/>
          <w:sz w:val="22"/>
          <w:szCs w:val="22"/>
        </w:rPr>
        <w:t>__________________________________ Instructor:______________________</w:t>
      </w:r>
    </w:p>
    <w:p w:rsidR="00F57489" w:rsidRDefault="00F57489" w:rsidP="00F57489">
      <w:pPr>
        <w:pStyle w:val="Title"/>
        <w:jc w:val="left"/>
        <w:rPr>
          <w:rFonts w:ascii="Trebuchet MS" w:hAnsi="Trebuchet MS"/>
          <w:b w:val="0"/>
          <w:sz w:val="24"/>
        </w:rPr>
      </w:pPr>
    </w:p>
    <w:p w:rsidR="00F57489" w:rsidRDefault="00F57489" w:rsidP="00F57489">
      <w:pPr>
        <w:pStyle w:val="Title"/>
        <w:jc w:val="left"/>
        <w:rPr>
          <w:rFonts w:ascii="Trebuchet MS" w:hAnsi="Trebuchet MS"/>
          <w:b w:val="0"/>
          <w:sz w:val="24"/>
        </w:rPr>
      </w:pPr>
    </w:p>
    <w:p w:rsidR="003E11B2" w:rsidRPr="00D7584E" w:rsidRDefault="00F57489" w:rsidP="003E11B2">
      <w:pPr>
        <w:rPr>
          <w:b/>
          <w:u w:val="single"/>
        </w:rPr>
      </w:pPr>
      <w:r>
        <w:rPr>
          <w:b/>
          <w:bCs/>
          <w:szCs w:val="22"/>
          <w:u w:val="single"/>
        </w:rPr>
        <w:br w:type="page"/>
      </w:r>
      <w:r w:rsidR="003E11B2" w:rsidRPr="00D7584E">
        <w:rPr>
          <w:b/>
          <w:u w:val="single"/>
        </w:rPr>
        <w:lastRenderedPageBreak/>
        <w:t xml:space="preserve">5. ASSESSMENT </w:t>
      </w:r>
      <w:smartTag w:uri="urn:schemas-microsoft-com:office:smarttags" w:element="stockticker">
        <w:r w:rsidR="003E11B2" w:rsidRPr="00D7584E">
          <w:rPr>
            <w:b/>
            <w:u w:val="single"/>
          </w:rPr>
          <w:t>AND</w:t>
        </w:r>
      </w:smartTag>
      <w:r w:rsidR="003E11B2" w:rsidRPr="00D7584E">
        <w:rPr>
          <w:b/>
          <w:u w:val="single"/>
        </w:rPr>
        <w:t xml:space="preserve"> EVALUATION</w:t>
      </w:r>
    </w:p>
    <w:p w:rsidR="003E11B2" w:rsidRDefault="003E11B2" w:rsidP="003E11B2">
      <w:pPr>
        <w:pStyle w:val="ListParagraph"/>
        <w:autoSpaceDE w:val="0"/>
        <w:autoSpaceDN w:val="0"/>
        <w:adjustRightInd w:val="0"/>
        <w:spacing w:after="0" w:line="240" w:lineRule="auto"/>
        <w:ind w:left="0"/>
        <w:rPr>
          <w:rFonts w:ascii="Times New Roman" w:hAnsi="Times New Roman"/>
          <w:sz w:val="24"/>
          <w:szCs w:val="24"/>
        </w:rPr>
      </w:pPr>
      <w:r w:rsidRPr="005C029B">
        <w:rPr>
          <w:rFonts w:ascii="Times New Roman" w:hAnsi="Times New Roman"/>
          <w:sz w:val="24"/>
          <w:szCs w:val="24"/>
        </w:rPr>
        <w:t>At the beginning of the course, candidates are provided with the specific expectations and forms of assessment and evaluation that will be used throughout the course. A balanced approach to candidate assessment and evaluation is used. It includes a combination of self, peer and instructor formative assessment, instructor evaluation, and models best practice.</w:t>
      </w:r>
      <w:r>
        <w:rPr>
          <w:rFonts w:ascii="Times New Roman" w:hAnsi="Times New Roman"/>
          <w:sz w:val="24"/>
          <w:szCs w:val="24"/>
        </w:rPr>
        <w:t xml:space="preserve">  </w:t>
      </w:r>
      <w:r w:rsidRPr="005C029B">
        <w:rPr>
          <w:rFonts w:ascii="Times New Roman" w:hAnsi="Times New Roman"/>
          <w:sz w:val="24"/>
          <w:szCs w:val="24"/>
        </w:rPr>
        <w:t>The following list of assessment and evaluation strategies is not exhaustive; it is intended to serve as a guide only.</w:t>
      </w:r>
    </w:p>
    <w:p w:rsidR="003E11B2" w:rsidRPr="005C029B" w:rsidRDefault="003E11B2" w:rsidP="003E11B2">
      <w:pPr>
        <w:pStyle w:val="ListParagraph"/>
        <w:autoSpaceDE w:val="0"/>
        <w:autoSpaceDN w:val="0"/>
        <w:adjustRightInd w:val="0"/>
        <w:spacing w:after="0" w:line="240" w:lineRule="auto"/>
        <w:ind w:left="0"/>
        <w:rPr>
          <w:rFonts w:ascii="Times New Roman" w:hAnsi="Times New Roman"/>
          <w:sz w:val="24"/>
          <w:szCs w:val="24"/>
        </w:rPr>
      </w:pPr>
    </w:p>
    <w:p w:rsidR="003E11B2" w:rsidRDefault="003E11B2" w:rsidP="003E11B2">
      <w:pPr>
        <w:rPr>
          <w:b/>
          <w:szCs w:val="22"/>
        </w:rPr>
      </w:pPr>
      <w:r>
        <w:rPr>
          <w:b/>
          <w:bCs/>
          <w:szCs w:val="22"/>
          <w:u w:val="single"/>
        </w:rPr>
        <w:t xml:space="preserve">5.1 </w:t>
      </w:r>
      <w:r>
        <w:rPr>
          <w:b/>
          <w:szCs w:val="22"/>
          <w:u w:val="single"/>
        </w:rPr>
        <w:t xml:space="preserve">ASSIGNMENTS </w:t>
      </w:r>
      <w:smartTag w:uri="urn:schemas-microsoft-com:office:smarttags" w:element="stockticker">
        <w:r>
          <w:rPr>
            <w:b/>
            <w:szCs w:val="22"/>
            <w:u w:val="single"/>
          </w:rPr>
          <w:t>AND</w:t>
        </w:r>
      </w:smartTag>
      <w:r>
        <w:rPr>
          <w:b/>
          <w:szCs w:val="22"/>
          <w:u w:val="single"/>
        </w:rPr>
        <w:t xml:space="preserve"> EVALUATION</w:t>
      </w: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2"/>
        </w:rPr>
      </w:pPr>
      <w:r>
        <w:rPr>
          <w:szCs w:val="22"/>
        </w:rPr>
        <w:t xml:space="preserve">The final grade in this course is based on several component parts.  These components are summarized on the sheet entitled "Evaluation Plan", which you can use to record your achievement on each part.  The assignments are </w:t>
      </w:r>
      <w:r w:rsidRPr="007E2F97">
        <w:rPr>
          <w:b/>
          <w:szCs w:val="22"/>
        </w:rPr>
        <w:t xml:space="preserve">summarized </w:t>
      </w:r>
      <w:r>
        <w:rPr>
          <w:szCs w:val="22"/>
        </w:rPr>
        <w:t xml:space="preserve">below and described in </w:t>
      </w:r>
      <w:r w:rsidRPr="007E2F97">
        <w:rPr>
          <w:b/>
          <w:szCs w:val="22"/>
        </w:rPr>
        <w:t>detail</w:t>
      </w:r>
      <w:r>
        <w:rPr>
          <w:szCs w:val="22"/>
        </w:rPr>
        <w:t xml:space="preserve"> on the accompanying sheets.  The marking schemes are indicated on the appropriate checklists and rating scales.</w:t>
      </w:r>
    </w:p>
    <w:p w:rsidR="003E11B2" w:rsidRDefault="003E11B2" w:rsidP="003E11B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Cs w:val="22"/>
        </w:rPr>
      </w:pPr>
    </w:p>
    <w:p w:rsidR="003E11B2" w:rsidRDefault="003E11B2" w:rsidP="003E11B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pPr>
      <w:r>
        <w:t>A.</w:t>
      </w:r>
      <w:r>
        <w:tab/>
      </w:r>
      <w:r w:rsidRPr="00D7584E">
        <w:rPr>
          <w:b/>
          <w:u w:val="single"/>
        </w:rPr>
        <w:t>Concept Presentation</w:t>
      </w:r>
      <w:r>
        <w:t xml:space="preserve"> (150 points)</w:t>
      </w:r>
    </w:p>
    <w:p w:rsidR="003E11B2" w:rsidRDefault="003E11B2" w:rsidP="003E11B2">
      <w:r>
        <w:t xml:space="preserve">The </w:t>
      </w:r>
      <w:r>
        <w:rPr>
          <w:b/>
        </w:rPr>
        <w:t>Concept Presentation</w:t>
      </w:r>
      <w:r>
        <w:t xml:space="preserve"> gives you practice in researching resources for an assigned concept in the senior science courses, discussing the focus and approach for presenting the topic with a peer mentor/coach, and planning a 45 min to 60 min presentation on the topic (including time for questions). Your concept presentation will give you an opportunity to develop leadership skills for the development of K-12 science curriculum that meets the needs of a diverse group of students.  The due date of this assignment is determined by your instructor and is based on the number of students in the course. You will prepare a written summary of the presentation for </w:t>
      </w:r>
      <w:r w:rsidRPr="007E2F97">
        <w:rPr>
          <w:b/>
        </w:rPr>
        <w:t>your peers</w:t>
      </w:r>
      <w:r>
        <w:t xml:space="preserve"> and </w:t>
      </w:r>
      <w:r w:rsidRPr="007E2F97">
        <w:rPr>
          <w:b/>
        </w:rPr>
        <w:t>the instructor</w:t>
      </w:r>
      <w:r>
        <w:t>, implement the presentation, and critique the presentation with the assistance of the peer mentor/coach.  Finally you will evaluate your peer mentor/coach using the form provided</w:t>
      </w:r>
      <w:r w:rsidRPr="00D7584E">
        <w:t>.  After the presentation, the instructor will meet with the presenter to describe what they saw.  This presentation is to be di</w:t>
      </w:r>
      <w:r>
        <w:t>rected at and for an audience of</w:t>
      </w:r>
      <w:r w:rsidRPr="00D7584E">
        <w:t xml:space="preserve"> peers, not as if it were presented to a group of students.</w:t>
      </w:r>
      <w:r>
        <w:t xml:space="preserve">  (See Assignment: Concept Presentation).</w:t>
      </w:r>
    </w:p>
    <w:p w:rsidR="003E11B2" w:rsidRDefault="003E11B2" w:rsidP="003E11B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pPr>
      <w:r>
        <w:t>B.</w:t>
      </w:r>
      <w:r>
        <w:tab/>
      </w:r>
      <w:proofErr w:type="gramStart"/>
      <w:r w:rsidRPr="00D7584E">
        <w:rPr>
          <w:b/>
          <w:u w:val="single"/>
        </w:rPr>
        <w:t>Professional  Practice</w:t>
      </w:r>
      <w:proofErr w:type="gramEnd"/>
      <w:r>
        <w:t xml:space="preserve"> (50 points)</w:t>
      </w: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The </w:t>
      </w:r>
      <w:r>
        <w:rPr>
          <w:b/>
        </w:rPr>
        <w:t xml:space="preserve">Professional Practice </w:t>
      </w:r>
      <w:r>
        <w:t xml:space="preserve">exercise gives you an opportunity to assume two roles, that of a mentor/coach and that of someone being </w:t>
      </w:r>
      <w:proofErr w:type="gramStart"/>
      <w:r>
        <w:t>mentored/coached</w:t>
      </w:r>
      <w:proofErr w:type="gramEnd"/>
      <w:r>
        <w:t>. It provides an opportunity for you to assess and reflect on your own professional practice and on the professional practice of a peer. The intent is also that you develop strategies for the future that will allow you to transfer the knowledge and skills learned here for supporting and mentoring other colleagues (perhaps in a future leadership role) as they too learn about mentoring. The assignment is based on the five Standards of Practices for the Teaching Profession developed by the Ontario College of Teachers (OCT) and uses the Concept Presentation as the vehicle for professional growth and reflection. You will write a 1-2 page report summarizing the experience.  (See Assignment:  Professional Practice Exercise)</w:t>
      </w:r>
    </w:p>
    <w:p w:rsidR="003E11B2" w:rsidRDefault="003E11B2" w:rsidP="003E11B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pPr>
      <w:r>
        <w:t>C.</w:t>
      </w:r>
      <w:r>
        <w:tab/>
      </w:r>
      <w:r w:rsidRPr="00D7584E">
        <w:rPr>
          <w:b/>
          <w:u w:val="single"/>
        </w:rPr>
        <w:t xml:space="preserve">Curriculum </w:t>
      </w:r>
      <w:proofErr w:type="gramStart"/>
      <w:r w:rsidRPr="00D7584E">
        <w:rPr>
          <w:b/>
          <w:u w:val="single"/>
        </w:rPr>
        <w:t>Planning</w:t>
      </w:r>
      <w:proofErr w:type="gramEnd"/>
      <w:r>
        <w:rPr>
          <w:u w:val="single"/>
        </w:rPr>
        <w:t xml:space="preserve"> </w:t>
      </w:r>
      <w:r>
        <w:t>(250 points)</w:t>
      </w: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This assignment has four main parts. For three parts, a small team working together will create a Unit Plan using the new science curriculum documents, create a culminating task and associated assessment tools for the unit  and then prepare an STSE issue-oriented case study and associated assessment tools based on the same material. The fourth part, done individually, is a short written response about the process and the applicability of the Unit Plan to an individual school situation.  (See Assignment:  Curriculum Planning)</w:t>
      </w:r>
    </w:p>
    <w:p w:rsidR="003E11B2" w:rsidRDefault="003E11B2" w:rsidP="003E11B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szCs w:val="22"/>
        </w:rPr>
      </w:pPr>
      <w:r>
        <w:rPr>
          <w:szCs w:val="22"/>
        </w:rPr>
        <w:t>D.</w:t>
      </w:r>
      <w:r>
        <w:rPr>
          <w:szCs w:val="22"/>
        </w:rPr>
        <w:tab/>
        <w:t xml:space="preserve"> </w:t>
      </w:r>
      <w:r w:rsidRPr="00D7584E">
        <w:rPr>
          <w:b/>
          <w:szCs w:val="22"/>
          <w:u w:val="single"/>
        </w:rPr>
        <w:t>Professional Growth</w:t>
      </w:r>
      <w:r>
        <w:rPr>
          <w:szCs w:val="22"/>
        </w:rPr>
        <w:t xml:space="preserve"> (50 points)</w:t>
      </w: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2"/>
        </w:rPr>
      </w:pPr>
      <w:r>
        <w:rPr>
          <w:szCs w:val="22"/>
        </w:rPr>
        <w:t>This component will be based on the following components completed throughout the course: Daily participation in class activities and overall quality of work; Concept Presentation Feedback to peers; Best Practice Days presentation; Department Issue Analysis Days and weekly reflections.</w:t>
      </w: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Cs w:val="22"/>
        </w:rPr>
      </w:pPr>
      <w:r>
        <w:rPr>
          <w:szCs w:val="22"/>
        </w:rPr>
        <w:t xml:space="preserve">(See Assignment:  </w:t>
      </w:r>
      <w:r w:rsidRPr="00C37BD0">
        <w:rPr>
          <w:szCs w:val="22"/>
        </w:rPr>
        <w:t>Professional Growth</w:t>
      </w:r>
      <w:r>
        <w:rPr>
          <w:szCs w:val="22"/>
        </w:rPr>
        <w:t>)</w:t>
      </w:r>
    </w:p>
    <w:p w:rsidR="00097DCA" w:rsidRPr="005C029B" w:rsidRDefault="00097DCA" w:rsidP="00097DCA">
      <w:pPr>
        <w:rPr>
          <w:b/>
        </w:rPr>
      </w:pPr>
      <w:r w:rsidRPr="005C029B">
        <w:rPr>
          <w:b/>
        </w:rPr>
        <w:br w:type="page"/>
      </w:r>
      <w:r w:rsidRPr="005C029B">
        <w:rPr>
          <w:b/>
        </w:rPr>
        <w:lastRenderedPageBreak/>
        <w:t>5.2 GRADING FRAMEWORK</w:t>
      </w:r>
    </w:p>
    <w:p w:rsidR="00097DCA" w:rsidRPr="005C029B" w:rsidRDefault="00097DCA" w:rsidP="00097DCA"/>
    <w:p w:rsidR="00097DCA" w:rsidRPr="005C029B" w:rsidRDefault="00097DCA" w:rsidP="00097DCA">
      <w:r w:rsidRPr="005C029B">
        <w:t>The following table summarizes the generic framework that will be used by your instructor to</w:t>
      </w:r>
    </w:p>
    <w:p w:rsidR="00097DCA" w:rsidRPr="005C029B" w:rsidRDefault="00097DCA" w:rsidP="00097DCA">
      <w:pPr>
        <w:pStyle w:val="BodyText2"/>
        <w:rPr>
          <w:sz w:val="24"/>
          <w:szCs w:val="24"/>
        </w:rPr>
      </w:pPr>
      <w:r w:rsidRPr="005C029B">
        <w:rPr>
          <w:sz w:val="24"/>
          <w:szCs w:val="24"/>
        </w:rPr>
        <w:t xml:space="preserve">Guide assessment and evaluation practices. Candidates will find this framework helpful for interpreting grades for all assignments. </w:t>
      </w:r>
      <w:r>
        <w:rPr>
          <w:sz w:val="24"/>
          <w:szCs w:val="24"/>
        </w:rPr>
        <w:t>Minimum B- must be achieved to be recommended for the HS courses.</w:t>
      </w:r>
    </w:p>
    <w:p w:rsidR="00097DCA" w:rsidRPr="005C029B" w:rsidRDefault="00097DCA" w:rsidP="00097DCA"/>
    <w:p w:rsidR="00097DCA" w:rsidRPr="005C029B" w:rsidRDefault="00097DCA" w:rsidP="00097DCA"/>
    <w:tbl>
      <w:tblPr>
        <w:tblW w:w="0" w:type="auto"/>
        <w:tblInd w:w="372" w:type="dxa"/>
        <w:tblLayout w:type="fixed"/>
        <w:tblCellMar>
          <w:left w:w="120" w:type="dxa"/>
          <w:right w:w="120" w:type="dxa"/>
        </w:tblCellMar>
        <w:tblLook w:val="0000"/>
      </w:tblPr>
      <w:tblGrid>
        <w:gridCol w:w="1044"/>
        <w:gridCol w:w="1423"/>
        <w:gridCol w:w="6386"/>
      </w:tblGrid>
      <w:tr w:rsidR="00097DCA" w:rsidRPr="005C029B">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rPr>
                <w:b/>
              </w:rPr>
            </w:pPr>
            <w:r w:rsidRPr="005C029B">
              <w:rPr>
                <w:b/>
              </w:rPr>
              <w:t>Letter Grade</w:t>
            </w:r>
          </w:p>
        </w:tc>
        <w:tc>
          <w:tcPr>
            <w:tcW w:w="1423"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rPr>
                <w:b/>
              </w:rPr>
            </w:pPr>
            <w:smartTag w:uri="urn:schemas-microsoft-com:office:smarttags" w:element="place">
              <w:smartTag w:uri="urn:schemas-microsoft-com:office:smarttags" w:element="PlaceName">
                <w:r w:rsidRPr="005C029B">
                  <w:rPr>
                    <w:b/>
                  </w:rPr>
                  <w:t>Percentage</w:t>
                </w:r>
              </w:smartTag>
              <w:r w:rsidRPr="005C029B">
                <w:rPr>
                  <w:b/>
                </w:rPr>
                <w:t xml:space="preserve"> </w:t>
              </w:r>
              <w:smartTag w:uri="urn:schemas-microsoft-com:office:smarttags" w:element="PlaceType">
                <w:r w:rsidRPr="005C029B">
                  <w:rPr>
                    <w:b/>
                  </w:rPr>
                  <w:t>Range</w:t>
                </w:r>
              </w:smartTag>
            </w:smartTag>
          </w:p>
        </w:tc>
        <w:tc>
          <w:tcPr>
            <w:tcW w:w="6386" w:type="dxa"/>
            <w:tcBorders>
              <w:top w:val="single" w:sz="6" w:space="0" w:color="000000"/>
              <w:left w:val="single" w:sz="6" w:space="0" w:color="000000"/>
              <w:bottom w:val="single" w:sz="6" w:space="0" w:color="FFFFFF"/>
              <w:right w:val="single" w:sz="6" w:space="0" w:color="000000"/>
            </w:tcBorders>
            <w:vAlign w:val="center"/>
          </w:tcPr>
          <w:p w:rsidR="00097DCA" w:rsidRPr="005C029B" w:rsidRDefault="00097DCA" w:rsidP="00097DCA">
            <w:pPr>
              <w:jc w:val="center"/>
              <w:rPr>
                <w:b/>
              </w:rPr>
            </w:pPr>
            <w:r w:rsidRPr="005C029B">
              <w:rPr>
                <w:b/>
              </w:rPr>
              <w:t>Description</w:t>
            </w:r>
          </w:p>
        </w:tc>
      </w:tr>
      <w:tr w:rsidR="00097DCA"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A+</w:t>
            </w:r>
          </w:p>
          <w:p w:rsidR="00097DCA" w:rsidRPr="005C029B" w:rsidRDefault="00097DCA" w:rsidP="00097DCA">
            <w:pPr>
              <w:jc w:val="center"/>
            </w:pPr>
          </w:p>
          <w:p w:rsidR="00097DCA" w:rsidRPr="005C029B" w:rsidRDefault="00097DCA" w:rsidP="00097DCA">
            <w:pPr>
              <w:jc w:val="center"/>
            </w:pPr>
            <w:r w:rsidRPr="005C029B">
              <w:t>A</w:t>
            </w:r>
          </w:p>
          <w:p w:rsidR="00097DCA" w:rsidRPr="005C029B" w:rsidRDefault="00097DCA" w:rsidP="00097DCA">
            <w:pPr>
              <w:jc w:val="center"/>
            </w:pPr>
          </w:p>
          <w:p w:rsidR="00097DCA" w:rsidRPr="005C029B" w:rsidRDefault="00097DCA" w:rsidP="00097DCA">
            <w:pPr>
              <w:jc w:val="center"/>
            </w:pPr>
            <w:r w:rsidRPr="005C029B">
              <w:t>A-</w:t>
            </w:r>
          </w:p>
        </w:tc>
        <w:tc>
          <w:tcPr>
            <w:tcW w:w="1423"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90 -100</w:t>
            </w:r>
          </w:p>
          <w:p w:rsidR="00097DCA" w:rsidRPr="005C029B" w:rsidRDefault="00097DCA" w:rsidP="00097DCA">
            <w:pPr>
              <w:jc w:val="center"/>
            </w:pPr>
          </w:p>
          <w:p w:rsidR="00097DCA" w:rsidRPr="005C029B" w:rsidRDefault="00097DCA" w:rsidP="00097DCA">
            <w:pPr>
              <w:jc w:val="center"/>
            </w:pPr>
            <w:r w:rsidRPr="005C029B">
              <w:t>85-89</w:t>
            </w:r>
          </w:p>
          <w:p w:rsidR="00097DCA" w:rsidRPr="005C029B" w:rsidRDefault="00097DCA" w:rsidP="00097DCA">
            <w:pPr>
              <w:jc w:val="center"/>
            </w:pPr>
          </w:p>
          <w:p w:rsidR="00097DCA" w:rsidRPr="005C029B" w:rsidRDefault="00097DCA" w:rsidP="00097DCA">
            <w:pPr>
              <w:jc w:val="center"/>
            </w:pPr>
            <w:r w:rsidRPr="005C029B">
              <w:t>80-84</w:t>
            </w:r>
          </w:p>
        </w:tc>
        <w:tc>
          <w:tcPr>
            <w:tcW w:w="6386" w:type="dxa"/>
            <w:tcBorders>
              <w:top w:val="single" w:sz="6" w:space="0" w:color="000000"/>
              <w:left w:val="single" w:sz="6" w:space="0" w:color="000000"/>
              <w:bottom w:val="single" w:sz="6" w:space="0" w:color="FFFFFF"/>
              <w:right w:val="single" w:sz="6" w:space="0" w:color="000000"/>
            </w:tcBorders>
            <w:vAlign w:val="center"/>
          </w:tcPr>
          <w:p w:rsidR="00097DCA" w:rsidRPr="005C029B" w:rsidRDefault="00097DCA" w:rsidP="00097DCA">
            <w:r w:rsidRPr="005C029B">
              <w:rPr>
                <w:b/>
              </w:rPr>
              <w:t>Work of exceptional quality</w:t>
            </w:r>
            <w:r w:rsidRPr="005C029B">
              <w:t>.</w:t>
            </w:r>
          </w:p>
          <w:p w:rsidR="00097DCA" w:rsidRPr="005C029B" w:rsidRDefault="00097DCA" w:rsidP="00097DCA">
            <w:r w:rsidRPr="005C029B">
              <w:t>The content, organization and style are all at a high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tc>
      </w:tr>
      <w:tr w:rsidR="00097DCA"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B+</w:t>
            </w:r>
          </w:p>
          <w:p w:rsidR="00097DCA" w:rsidRPr="005C029B" w:rsidRDefault="00097DCA" w:rsidP="00097DCA">
            <w:pPr>
              <w:jc w:val="center"/>
            </w:pPr>
          </w:p>
          <w:p w:rsidR="00097DCA" w:rsidRPr="005C029B" w:rsidRDefault="00097DCA" w:rsidP="00097DCA">
            <w:pPr>
              <w:jc w:val="center"/>
            </w:pPr>
            <w:r w:rsidRPr="005C029B">
              <w:t>B</w:t>
            </w:r>
          </w:p>
          <w:p w:rsidR="00097DCA" w:rsidRPr="005C029B" w:rsidRDefault="00097DCA" w:rsidP="00097DCA">
            <w:pPr>
              <w:jc w:val="center"/>
            </w:pPr>
          </w:p>
          <w:p w:rsidR="00097DCA" w:rsidRPr="005C029B" w:rsidRDefault="00097DCA" w:rsidP="00097DCA">
            <w:pPr>
              <w:jc w:val="center"/>
            </w:pPr>
            <w:r w:rsidRPr="005C029B">
              <w:t>B-</w:t>
            </w:r>
          </w:p>
        </w:tc>
        <w:tc>
          <w:tcPr>
            <w:tcW w:w="1423"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77-79</w:t>
            </w:r>
          </w:p>
          <w:p w:rsidR="00097DCA" w:rsidRPr="005C029B" w:rsidRDefault="00097DCA" w:rsidP="00097DCA">
            <w:pPr>
              <w:jc w:val="center"/>
            </w:pPr>
          </w:p>
          <w:p w:rsidR="00097DCA" w:rsidRPr="005C029B" w:rsidRDefault="00097DCA" w:rsidP="00097DCA">
            <w:pPr>
              <w:jc w:val="center"/>
            </w:pPr>
            <w:r w:rsidRPr="005C029B">
              <w:t>73-76</w:t>
            </w:r>
          </w:p>
          <w:p w:rsidR="00097DCA" w:rsidRPr="005C029B" w:rsidRDefault="00097DCA" w:rsidP="00097DCA">
            <w:pPr>
              <w:jc w:val="center"/>
            </w:pPr>
          </w:p>
          <w:p w:rsidR="00097DCA" w:rsidRPr="005C029B" w:rsidRDefault="00097DCA" w:rsidP="00097DCA">
            <w:pPr>
              <w:jc w:val="center"/>
            </w:pPr>
            <w:r w:rsidRPr="005C029B">
              <w:t>70-72</w:t>
            </w:r>
          </w:p>
        </w:tc>
        <w:tc>
          <w:tcPr>
            <w:tcW w:w="6386" w:type="dxa"/>
            <w:tcBorders>
              <w:top w:val="single" w:sz="6" w:space="0" w:color="000000"/>
              <w:left w:val="single" w:sz="6" w:space="0" w:color="000000"/>
              <w:bottom w:val="single" w:sz="6" w:space="0" w:color="FFFFFF"/>
              <w:right w:val="single" w:sz="6" w:space="0" w:color="000000"/>
            </w:tcBorders>
            <w:vAlign w:val="center"/>
          </w:tcPr>
          <w:p w:rsidR="00097DCA" w:rsidRPr="005C029B" w:rsidRDefault="00097DCA" w:rsidP="00097DCA">
            <w:r w:rsidRPr="005C029B">
              <w:rPr>
                <w:b/>
              </w:rPr>
              <w:t>Work of good quality with no major weaknesses</w:t>
            </w:r>
            <w:r w:rsidRPr="005C029B">
              <w:t>.</w:t>
            </w:r>
          </w:p>
          <w:p w:rsidR="00097DCA" w:rsidRPr="005C029B" w:rsidRDefault="00097DCA" w:rsidP="00097DCA">
            <w:r w:rsidRPr="005C029B">
              <w:t>All of the required elements of the assignment have been fulfilled. The writing is clear and explicit; the coverage and demonstrated comprehension of the topic is more than adequate. Some degree of critical thinking and personal involvement in the work is shown. There is good use of existing knowledge on the subject.</w:t>
            </w:r>
          </w:p>
        </w:tc>
      </w:tr>
      <w:tr w:rsidR="00097DCA"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C+</w:t>
            </w:r>
          </w:p>
          <w:p w:rsidR="00097DCA" w:rsidRPr="005C029B" w:rsidRDefault="00097DCA" w:rsidP="00097DCA">
            <w:pPr>
              <w:jc w:val="center"/>
            </w:pPr>
          </w:p>
          <w:p w:rsidR="00097DCA" w:rsidRPr="005C029B" w:rsidRDefault="00097DCA" w:rsidP="00097DCA">
            <w:pPr>
              <w:jc w:val="center"/>
            </w:pPr>
            <w:r w:rsidRPr="005C029B">
              <w:t>C</w:t>
            </w:r>
          </w:p>
          <w:p w:rsidR="00097DCA" w:rsidRPr="005C029B" w:rsidRDefault="00097DCA" w:rsidP="00097DCA">
            <w:pPr>
              <w:jc w:val="center"/>
            </w:pPr>
          </w:p>
          <w:p w:rsidR="00097DCA" w:rsidRPr="005C029B" w:rsidRDefault="00097DCA" w:rsidP="00097DCA">
            <w:pPr>
              <w:jc w:val="center"/>
            </w:pPr>
            <w:r w:rsidRPr="005C029B">
              <w:t>C-</w:t>
            </w:r>
          </w:p>
        </w:tc>
        <w:tc>
          <w:tcPr>
            <w:tcW w:w="1423"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67-69</w:t>
            </w:r>
          </w:p>
          <w:p w:rsidR="00097DCA" w:rsidRPr="005C029B" w:rsidRDefault="00097DCA" w:rsidP="00097DCA">
            <w:pPr>
              <w:jc w:val="center"/>
            </w:pPr>
          </w:p>
          <w:p w:rsidR="00097DCA" w:rsidRPr="005C029B" w:rsidRDefault="00097DCA" w:rsidP="00097DCA">
            <w:pPr>
              <w:jc w:val="center"/>
            </w:pPr>
            <w:r w:rsidRPr="005C029B">
              <w:t>63-66</w:t>
            </w:r>
          </w:p>
          <w:p w:rsidR="00097DCA" w:rsidRPr="005C029B" w:rsidRDefault="00097DCA" w:rsidP="00097DCA">
            <w:pPr>
              <w:jc w:val="center"/>
            </w:pPr>
          </w:p>
          <w:p w:rsidR="00097DCA" w:rsidRPr="005C029B" w:rsidRDefault="00097DCA" w:rsidP="00097DCA">
            <w:pPr>
              <w:jc w:val="center"/>
            </w:pPr>
            <w:r w:rsidRPr="005C029B">
              <w:t>60-62</w:t>
            </w:r>
          </w:p>
        </w:tc>
        <w:tc>
          <w:tcPr>
            <w:tcW w:w="6386" w:type="dxa"/>
            <w:tcBorders>
              <w:top w:val="single" w:sz="6" w:space="0" w:color="000000"/>
              <w:left w:val="single" w:sz="6" w:space="0" w:color="000000"/>
              <w:bottom w:val="single" w:sz="6" w:space="0" w:color="FFFFFF"/>
              <w:right w:val="single" w:sz="6" w:space="0" w:color="000000"/>
            </w:tcBorders>
            <w:vAlign w:val="center"/>
          </w:tcPr>
          <w:p w:rsidR="00097DCA" w:rsidRPr="005C029B" w:rsidRDefault="00097DCA" w:rsidP="00097DCA">
            <w:r w:rsidRPr="005C029B">
              <w:rPr>
                <w:b/>
              </w:rPr>
              <w:t>Adequate work.</w:t>
            </w:r>
          </w:p>
          <w:p w:rsidR="00097DCA" w:rsidRPr="005C029B" w:rsidRDefault="00097DCA" w:rsidP="00097DCA">
            <w:r w:rsidRPr="005C029B">
              <w:t>All of the required elements have been included, although some conceptual inadequacies are present. A fair comprehension of the subject is demonstrated, but some weaknesses in content, style, organization, critical awareness, personal involvement and/or use of the literature are apparent.</w:t>
            </w:r>
          </w:p>
        </w:tc>
      </w:tr>
      <w:tr w:rsidR="00097DCA"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D</w:t>
            </w:r>
          </w:p>
        </w:tc>
        <w:tc>
          <w:tcPr>
            <w:tcW w:w="1423" w:type="dxa"/>
            <w:tcBorders>
              <w:top w:val="single" w:sz="6" w:space="0" w:color="000000"/>
              <w:left w:val="single" w:sz="6" w:space="0" w:color="000000"/>
              <w:bottom w:val="single" w:sz="6" w:space="0" w:color="FFFFFF"/>
              <w:right w:val="single" w:sz="6" w:space="0" w:color="FFFFFF"/>
            </w:tcBorders>
            <w:vAlign w:val="center"/>
          </w:tcPr>
          <w:p w:rsidR="00097DCA" w:rsidRPr="005C029B" w:rsidRDefault="00097DCA" w:rsidP="00097DCA">
            <w:pPr>
              <w:jc w:val="center"/>
            </w:pPr>
            <w:r w:rsidRPr="005C029B">
              <w:t>50-59</w:t>
            </w:r>
          </w:p>
        </w:tc>
        <w:tc>
          <w:tcPr>
            <w:tcW w:w="6386" w:type="dxa"/>
            <w:tcBorders>
              <w:top w:val="single" w:sz="6" w:space="0" w:color="000000"/>
              <w:left w:val="single" w:sz="6" w:space="0" w:color="000000"/>
              <w:bottom w:val="single" w:sz="6" w:space="0" w:color="FFFFFF"/>
              <w:right w:val="single" w:sz="6" w:space="0" w:color="000000"/>
            </w:tcBorders>
            <w:vAlign w:val="center"/>
          </w:tcPr>
          <w:p w:rsidR="00097DCA" w:rsidRPr="005C029B" w:rsidRDefault="00097DCA" w:rsidP="00097DCA">
            <w:r w:rsidRPr="005C029B">
              <w:rPr>
                <w:b/>
              </w:rPr>
              <w:t>Some elements of the assignment are missing</w:t>
            </w:r>
            <w:r w:rsidRPr="005C029B">
              <w:t>.</w:t>
            </w:r>
          </w:p>
          <w:p w:rsidR="00097DCA" w:rsidRPr="005C029B" w:rsidRDefault="00097DCA" w:rsidP="00097DCA">
            <w:r w:rsidRPr="005C029B">
              <w:t>Candidates may complete these elements and re-submit the assignment to raise the grade to a MAXIMUM level of C</w:t>
            </w:r>
          </w:p>
        </w:tc>
      </w:tr>
      <w:tr w:rsidR="00097DCA"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000000"/>
              <w:right w:val="single" w:sz="6" w:space="0" w:color="FFFFFF"/>
            </w:tcBorders>
            <w:vAlign w:val="center"/>
          </w:tcPr>
          <w:p w:rsidR="00097DCA" w:rsidRPr="005C029B" w:rsidRDefault="00097DCA" w:rsidP="00097DCA">
            <w:pPr>
              <w:jc w:val="center"/>
            </w:pPr>
            <w:r w:rsidRPr="005C029B">
              <w:t>F</w:t>
            </w:r>
          </w:p>
        </w:tc>
        <w:tc>
          <w:tcPr>
            <w:tcW w:w="1423" w:type="dxa"/>
            <w:tcBorders>
              <w:top w:val="single" w:sz="6" w:space="0" w:color="000000"/>
              <w:left w:val="single" w:sz="6" w:space="0" w:color="000000"/>
              <w:bottom w:val="single" w:sz="6" w:space="0" w:color="000000"/>
              <w:right w:val="single" w:sz="6" w:space="0" w:color="FFFFFF"/>
            </w:tcBorders>
            <w:vAlign w:val="center"/>
          </w:tcPr>
          <w:p w:rsidR="00097DCA" w:rsidRPr="005C029B" w:rsidRDefault="00097DCA" w:rsidP="00097DCA">
            <w:pPr>
              <w:jc w:val="center"/>
            </w:pPr>
            <w:r w:rsidRPr="005C029B">
              <w:t>0-49</w:t>
            </w:r>
          </w:p>
        </w:tc>
        <w:tc>
          <w:tcPr>
            <w:tcW w:w="6386" w:type="dxa"/>
            <w:tcBorders>
              <w:top w:val="single" w:sz="6" w:space="0" w:color="000000"/>
              <w:left w:val="single" w:sz="6" w:space="0" w:color="000000"/>
              <w:bottom w:val="single" w:sz="6" w:space="0" w:color="000000"/>
              <w:right w:val="single" w:sz="6" w:space="0" w:color="000000"/>
            </w:tcBorders>
            <w:vAlign w:val="center"/>
          </w:tcPr>
          <w:p w:rsidR="00097DCA" w:rsidRPr="005C029B" w:rsidRDefault="00097DCA" w:rsidP="00097DCA">
            <w:r w:rsidRPr="005C029B">
              <w:rPr>
                <w:b/>
              </w:rPr>
              <w:t>Failing work</w:t>
            </w:r>
            <w:r w:rsidRPr="005C029B">
              <w:t>.</w:t>
            </w:r>
          </w:p>
          <w:p w:rsidR="00097DCA" w:rsidRPr="005C029B" w:rsidRDefault="00097DCA" w:rsidP="00097DCA">
            <w:r w:rsidRPr="005C029B">
              <w:t>The candidate needs to meet with the instructor.</w:t>
            </w:r>
          </w:p>
        </w:tc>
      </w:tr>
    </w:tbl>
    <w:p w:rsidR="00097DCA" w:rsidRPr="005C029B" w:rsidRDefault="00097DCA" w:rsidP="00097DCA"/>
    <w:p w:rsidR="003E11B2" w:rsidRDefault="00097DCA"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Cs w:val="22"/>
        </w:rPr>
      </w:pPr>
      <w:r w:rsidRPr="005C029B">
        <w:br w:type="page"/>
      </w:r>
      <w:r w:rsidR="003E11B2">
        <w:rPr>
          <w:b/>
          <w:bCs/>
          <w:szCs w:val="22"/>
          <w:u w:val="single"/>
        </w:rPr>
        <w:lastRenderedPageBreak/>
        <w:t xml:space="preserve">5.3 EVALUATION </w:t>
      </w:r>
      <w:smartTag w:uri="urn:schemas-microsoft-com:office:smarttags" w:element="stockticker">
        <w:r w:rsidR="003E11B2">
          <w:rPr>
            <w:b/>
            <w:bCs/>
            <w:szCs w:val="22"/>
            <w:u w:val="single"/>
          </w:rPr>
          <w:t>PLAN</w:t>
        </w:r>
      </w:smartTag>
      <w:r w:rsidR="003E11B2">
        <w:rPr>
          <w:b/>
          <w:bCs/>
          <w:szCs w:val="22"/>
        </w:rPr>
        <w:t xml:space="preserve"> </w:t>
      </w:r>
    </w:p>
    <w:p w:rsidR="003E11B2" w:rsidRDefault="003E11B2" w:rsidP="003E11B2">
      <w:pPr>
        <w:tabs>
          <w:tab w:val="center" w:pos="4680"/>
          <w:tab w:val="left" w:pos="5040"/>
          <w:tab w:val="left" w:pos="5760"/>
          <w:tab w:val="left" w:pos="6480"/>
          <w:tab w:val="left" w:pos="7200"/>
          <w:tab w:val="left" w:pos="7920"/>
          <w:tab w:val="left" w:pos="8640"/>
        </w:tabs>
        <w:rPr>
          <w:b/>
          <w:bCs/>
          <w:szCs w:val="22"/>
        </w:rPr>
      </w:pPr>
    </w:p>
    <w:p w:rsidR="003E11B2" w:rsidRDefault="003E11B2" w:rsidP="003E11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rPr>
          <w:szCs w:val="22"/>
        </w:rPr>
      </w:pPr>
      <w:r>
        <w:rPr>
          <w:szCs w:val="22"/>
        </w:rPr>
        <w:t xml:space="preserve">HONOUR SPECIALIST SCIENCE COURSES </w:t>
      </w:r>
      <w:r>
        <w:rPr>
          <w:szCs w:val="22"/>
        </w:rPr>
        <w:noBreakHyphen/>
        <w:t xml:space="preserve"> SUMMER SCHOOL</w:t>
      </w:r>
    </w:p>
    <w:p w:rsidR="003E11B2" w:rsidRDefault="003E11B2" w:rsidP="003E11B2">
      <w:pPr>
        <w:tabs>
          <w:tab w:val="center" w:pos="4680"/>
          <w:tab w:val="left" w:pos="5040"/>
          <w:tab w:val="left" w:pos="5760"/>
          <w:tab w:val="left" w:pos="6480"/>
          <w:tab w:val="left" w:pos="7200"/>
          <w:tab w:val="left" w:pos="7920"/>
          <w:tab w:val="left" w:pos="8640"/>
        </w:tabs>
        <w:rPr>
          <w:szCs w:val="22"/>
          <w:u w:val="single"/>
        </w:rPr>
      </w:pPr>
    </w:p>
    <w:p w:rsidR="003E11B2" w:rsidRDefault="003E11B2" w:rsidP="003E11B2">
      <w:pPr>
        <w:tabs>
          <w:tab w:val="center" w:pos="4680"/>
          <w:tab w:val="left" w:pos="5040"/>
          <w:tab w:val="left" w:pos="5760"/>
          <w:tab w:val="left" w:pos="6480"/>
          <w:tab w:val="left" w:pos="7200"/>
          <w:tab w:val="left" w:pos="7920"/>
          <w:tab w:val="left" w:pos="8640"/>
        </w:tabs>
        <w:rPr>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8"/>
        <w:gridCol w:w="2178"/>
        <w:gridCol w:w="2160"/>
      </w:tblGrid>
      <w:tr w:rsidR="003E11B2">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Assignment</w:t>
            </w:r>
          </w:p>
        </w:tc>
        <w:tc>
          <w:tcPr>
            <w:tcW w:w="217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MAXIMUM POINTS</w:t>
            </w:r>
          </w:p>
        </w:tc>
        <w:tc>
          <w:tcPr>
            <w:tcW w:w="2160"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POINTS OBTAINED</w:t>
            </w:r>
          </w:p>
        </w:tc>
      </w:tr>
      <w:tr w:rsidR="003E11B2">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 xml:space="preserve">A.  CONCEPT </w:t>
            </w:r>
            <w:proofErr w:type="gramStart"/>
            <w:r>
              <w:rPr>
                <w:szCs w:val="22"/>
              </w:rPr>
              <w:t>PRESENTATION  (</w:t>
            </w:r>
            <w:proofErr w:type="gramEnd"/>
            <w:r>
              <w:rPr>
                <w:szCs w:val="22"/>
              </w:rPr>
              <w:t>30 %)</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c>
          <w:tcPr>
            <w:tcW w:w="217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150</w:t>
            </w:r>
          </w:p>
        </w:tc>
        <w:tc>
          <w:tcPr>
            <w:tcW w:w="2160"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rPr>
          <w:cantSplit/>
          <w:trHeight w:val="645"/>
        </w:trPr>
        <w:tc>
          <w:tcPr>
            <w:tcW w:w="5958" w:type="dxa"/>
            <w:vMerge w:val="restart"/>
            <w:tcBorders>
              <w:top w:val="single" w:sz="4" w:space="0" w:color="auto"/>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B.  PROFESSIONAL PRACTICE    (10 %)</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 xml:space="preserve">            a)</w:t>
            </w:r>
            <w:r>
              <w:rPr>
                <w:szCs w:val="22"/>
              </w:rPr>
              <w:tab/>
              <w:t>Mentor practice</w:t>
            </w:r>
            <w:r>
              <w:rPr>
                <w:szCs w:val="22"/>
              </w:rPr>
              <w:tab/>
              <w:t xml:space="preserve">  25 </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 xml:space="preserve">            b)</w:t>
            </w:r>
            <w:r>
              <w:rPr>
                <w:szCs w:val="22"/>
              </w:rPr>
              <w:tab/>
              <w:t>Professional Practice Report</w:t>
            </w:r>
          </w:p>
        </w:tc>
        <w:tc>
          <w:tcPr>
            <w:tcW w:w="2178" w:type="dxa"/>
            <w:vMerge w:val="restart"/>
            <w:tcBorders>
              <w:top w:val="single" w:sz="4" w:space="0" w:color="auto"/>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25</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25</w:t>
            </w:r>
          </w:p>
        </w:tc>
        <w:tc>
          <w:tcPr>
            <w:tcW w:w="2160" w:type="dxa"/>
            <w:vMerge w:val="restart"/>
            <w:tcBorders>
              <w:top w:val="single" w:sz="4" w:space="0" w:color="auto"/>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rPr>
          <w:cantSplit/>
          <w:trHeight w:val="645"/>
        </w:trPr>
        <w:tc>
          <w:tcPr>
            <w:tcW w:w="5958"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c>
          <w:tcPr>
            <w:tcW w:w="2178"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tc>
        <w:tc>
          <w:tcPr>
            <w:tcW w:w="2160"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rPr>
          <w:cantSplit/>
          <w:trHeight w:val="600"/>
        </w:trPr>
        <w:tc>
          <w:tcPr>
            <w:tcW w:w="5958" w:type="dxa"/>
            <w:vMerge w:val="restart"/>
            <w:tcBorders>
              <w:top w:val="single" w:sz="4" w:space="0" w:color="auto"/>
              <w:left w:val="single" w:sz="4" w:space="0" w:color="auto"/>
              <w:right w:val="single" w:sz="4" w:space="0" w:color="auto"/>
            </w:tcBorders>
          </w:tcPr>
          <w:p w:rsidR="003E11B2" w:rsidRPr="00DE7F5C" w:rsidRDefault="003E11B2" w:rsidP="00C953D9">
            <w:pPr>
              <w:tabs>
                <w:tab w:val="left" w:pos="-1440"/>
                <w:tab w:val="left" w:pos="-720"/>
                <w:tab w:val="left" w:pos="-180"/>
                <w:tab w:val="left" w:pos="720"/>
                <w:tab w:val="left" w:pos="1440"/>
                <w:tab w:val="left" w:pos="2160"/>
                <w:tab w:val="left" w:pos="6480"/>
                <w:tab w:val="left" w:pos="7920"/>
                <w:tab w:val="left" w:pos="9360"/>
              </w:tabs>
              <w:ind w:left="720" w:hanging="720"/>
              <w:rPr>
                <w:bCs/>
              </w:rPr>
            </w:pPr>
            <w:r>
              <w:t xml:space="preserve">C.  </w:t>
            </w:r>
            <w:smartTag w:uri="urn:schemas-microsoft-com:office:smarttags" w:element="stockticker">
              <w:r w:rsidRPr="00DE7F5C">
                <w:t>UNIT</w:t>
              </w:r>
            </w:smartTag>
            <w:r w:rsidRPr="00DE7F5C">
              <w:t xml:space="preserve"> </w:t>
            </w:r>
            <w:smartTag w:uri="urn:schemas-microsoft-com:office:smarttags" w:element="stockticker">
              <w:r w:rsidRPr="00DE7F5C">
                <w:t>PLAN</w:t>
              </w:r>
            </w:smartTag>
            <w:r w:rsidRPr="00DE7F5C">
              <w:t xml:space="preserve">, CULMINATING TASK </w:t>
            </w:r>
            <w:smartTag w:uri="urn:schemas-microsoft-com:office:smarttags" w:element="stockticker">
              <w:r w:rsidRPr="00DE7F5C">
                <w:t>AND</w:t>
              </w:r>
            </w:smartTag>
            <w:r w:rsidRPr="00DE7F5C">
              <w:t xml:space="preserve"> </w:t>
            </w:r>
            <w:r w:rsidRPr="00DE7F5C">
              <w:rPr>
                <w:bCs/>
              </w:rPr>
              <w:t>CASE STUDY (50 %)</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rPr>
                <w:szCs w:val="22"/>
              </w:rPr>
            </w:pPr>
            <w:r>
              <w:rPr>
                <w:szCs w:val="22"/>
              </w:rPr>
              <w:t xml:space="preserve">            a)          Culminating Task</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rPr>
                <w:szCs w:val="22"/>
              </w:rPr>
            </w:pPr>
            <w:r>
              <w:rPr>
                <w:szCs w:val="22"/>
              </w:rPr>
              <w:t xml:space="preserve">            b)          Overall Unit Plan</w:t>
            </w:r>
          </w:p>
          <w:p w:rsidR="003E11B2" w:rsidRDefault="003E11B2" w:rsidP="00C953D9">
            <w:pPr>
              <w:tabs>
                <w:tab w:val="left" w:pos="-1440"/>
                <w:tab w:val="left" w:pos="-720"/>
                <w:tab w:val="left" w:pos="0"/>
                <w:tab w:val="left" w:pos="720"/>
                <w:tab w:val="left" w:pos="1530"/>
                <w:tab w:val="left" w:pos="2160"/>
                <w:tab w:val="left" w:pos="6480"/>
                <w:tab w:val="left" w:pos="7920"/>
                <w:tab w:val="left" w:pos="9360"/>
              </w:tabs>
              <w:spacing w:line="360" w:lineRule="auto"/>
              <w:rPr>
                <w:szCs w:val="22"/>
              </w:rPr>
            </w:pPr>
            <w:r>
              <w:rPr>
                <w:szCs w:val="22"/>
              </w:rPr>
              <w:tab/>
              <w:t>c)</w:t>
            </w:r>
            <w:r>
              <w:rPr>
                <w:szCs w:val="22"/>
              </w:rPr>
              <w:tab/>
              <w:t>Case Study</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rPr>
                <w:szCs w:val="22"/>
              </w:rPr>
            </w:pPr>
            <w:r>
              <w:rPr>
                <w:szCs w:val="22"/>
              </w:rPr>
              <w:t xml:space="preserve">            c)          Individual Response</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c>
          <w:tcPr>
            <w:tcW w:w="2178" w:type="dxa"/>
            <w:vMerge w:val="restart"/>
            <w:tcBorders>
              <w:top w:val="single" w:sz="4" w:space="0" w:color="auto"/>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jc w:val="center"/>
              <w:rPr>
                <w:szCs w:val="22"/>
              </w:rPr>
            </w:pPr>
            <w:r>
              <w:rPr>
                <w:szCs w:val="22"/>
              </w:rPr>
              <w:t>65</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jc w:val="center"/>
              <w:rPr>
                <w:szCs w:val="22"/>
              </w:rPr>
            </w:pPr>
            <w:r>
              <w:rPr>
                <w:szCs w:val="22"/>
              </w:rPr>
              <w:t>90</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jc w:val="center"/>
              <w:rPr>
                <w:szCs w:val="22"/>
              </w:rPr>
            </w:pPr>
            <w:r>
              <w:rPr>
                <w:szCs w:val="22"/>
              </w:rPr>
              <w:t>65</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spacing w:line="360" w:lineRule="auto"/>
              <w:jc w:val="center"/>
              <w:rPr>
                <w:szCs w:val="22"/>
              </w:rPr>
            </w:pPr>
            <w:r>
              <w:rPr>
                <w:szCs w:val="22"/>
              </w:rPr>
              <w:t>30</w:t>
            </w:r>
          </w:p>
        </w:tc>
        <w:tc>
          <w:tcPr>
            <w:tcW w:w="2160" w:type="dxa"/>
            <w:vMerge w:val="restart"/>
            <w:tcBorders>
              <w:top w:val="single" w:sz="4" w:space="0" w:color="auto"/>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rPr>
          <w:cantSplit/>
          <w:trHeight w:val="600"/>
        </w:trPr>
        <w:tc>
          <w:tcPr>
            <w:tcW w:w="5958" w:type="dxa"/>
            <w:vMerge/>
            <w:tcBorders>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c>
          <w:tcPr>
            <w:tcW w:w="2178" w:type="dxa"/>
            <w:vMerge/>
            <w:tcBorders>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tc>
        <w:tc>
          <w:tcPr>
            <w:tcW w:w="2160" w:type="dxa"/>
            <w:vMerge/>
            <w:tcBorders>
              <w:left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rPr>
          <w:cantSplit/>
          <w:trHeight w:val="600"/>
        </w:trPr>
        <w:tc>
          <w:tcPr>
            <w:tcW w:w="5958"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c>
          <w:tcPr>
            <w:tcW w:w="2178"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tc>
        <w:tc>
          <w:tcPr>
            <w:tcW w:w="2160" w:type="dxa"/>
            <w:vMerge/>
            <w:tcBorders>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D.  PROFESSIONAL GROWTH (10 %)</w:t>
            </w:r>
          </w:p>
        </w:tc>
        <w:tc>
          <w:tcPr>
            <w:tcW w:w="217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50</w:t>
            </w: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tc>
        <w:tc>
          <w:tcPr>
            <w:tcW w:w="2160"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r w:rsidR="003E11B2">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r>
              <w:rPr>
                <w:szCs w:val="22"/>
              </w:rPr>
              <w:t>TOTAL</w:t>
            </w:r>
          </w:p>
        </w:tc>
        <w:tc>
          <w:tcPr>
            <w:tcW w:w="2178"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p>
          <w:p w:rsidR="003E11B2" w:rsidRDefault="003E11B2" w:rsidP="00C953D9">
            <w:pPr>
              <w:tabs>
                <w:tab w:val="left" w:pos="-1440"/>
                <w:tab w:val="left" w:pos="-720"/>
                <w:tab w:val="left" w:pos="0"/>
                <w:tab w:val="left" w:pos="720"/>
                <w:tab w:val="left" w:pos="1440"/>
                <w:tab w:val="left" w:pos="2160"/>
                <w:tab w:val="left" w:pos="6480"/>
                <w:tab w:val="left" w:pos="7920"/>
                <w:tab w:val="left" w:pos="9360"/>
              </w:tabs>
              <w:jc w:val="center"/>
              <w:rPr>
                <w:szCs w:val="22"/>
              </w:rPr>
            </w:pPr>
            <w:r>
              <w:rPr>
                <w:szCs w:val="22"/>
              </w:rPr>
              <w:t>500</w:t>
            </w:r>
          </w:p>
        </w:tc>
        <w:tc>
          <w:tcPr>
            <w:tcW w:w="2160" w:type="dxa"/>
            <w:tcBorders>
              <w:top w:val="single" w:sz="4" w:space="0" w:color="auto"/>
              <w:left w:val="single" w:sz="4" w:space="0" w:color="auto"/>
              <w:bottom w:val="single" w:sz="4" w:space="0" w:color="auto"/>
              <w:right w:val="single" w:sz="4" w:space="0" w:color="auto"/>
            </w:tcBorders>
          </w:tcPr>
          <w:p w:rsidR="003E11B2" w:rsidRDefault="003E11B2" w:rsidP="00C953D9">
            <w:pPr>
              <w:tabs>
                <w:tab w:val="left" w:pos="-1440"/>
                <w:tab w:val="left" w:pos="-720"/>
                <w:tab w:val="left" w:pos="0"/>
                <w:tab w:val="left" w:pos="720"/>
                <w:tab w:val="left" w:pos="1440"/>
                <w:tab w:val="left" w:pos="2160"/>
                <w:tab w:val="left" w:pos="6480"/>
                <w:tab w:val="left" w:pos="7920"/>
                <w:tab w:val="left" w:pos="9360"/>
              </w:tabs>
              <w:rPr>
                <w:szCs w:val="22"/>
              </w:rPr>
            </w:pPr>
          </w:p>
        </w:tc>
      </w:tr>
    </w:tbl>
    <w:p w:rsidR="003E11B2" w:rsidRDefault="003E11B2" w:rsidP="003E11B2">
      <w:pPr>
        <w:tabs>
          <w:tab w:val="left" w:pos="-1440"/>
          <w:tab w:val="left" w:pos="-720"/>
          <w:tab w:val="left" w:pos="0"/>
          <w:tab w:val="left" w:pos="720"/>
          <w:tab w:val="left" w:pos="1440"/>
          <w:tab w:val="left" w:pos="2160"/>
          <w:tab w:val="left" w:pos="6480"/>
          <w:tab w:val="left" w:pos="7920"/>
          <w:tab w:val="left" w:pos="9360"/>
        </w:tabs>
        <w:rPr>
          <w:szCs w:val="22"/>
          <w:u w:val="single"/>
        </w:rPr>
      </w:pPr>
      <w:r>
        <w:rPr>
          <w:szCs w:val="22"/>
        </w:rPr>
        <w:tab/>
      </w:r>
    </w:p>
    <w:p w:rsidR="00097DCA" w:rsidRPr="005C029B" w:rsidRDefault="00097DCA" w:rsidP="00097DCA">
      <w:pPr>
        <w:rPr>
          <w:b/>
        </w:rPr>
      </w:pPr>
      <w:r w:rsidRPr="005C029B">
        <w:rPr>
          <w:b/>
        </w:rPr>
        <w:t>NOTE:  A 400 - 500 POINTS          B 350 - 399 POINTS</w:t>
      </w:r>
      <w:r w:rsidRPr="005C029B">
        <w:rPr>
          <w:b/>
        </w:rPr>
        <w:tab/>
        <w:t>F &lt; 350 POINTS</w:t>
      </w:r>
    </w:p>
    <w:p w:rsidR="00097DCA" w:rsidRPr="005C029B" w:rsidRDefault="00097DCA" w:rsidP="00097DCA">
      <w:pPr>
        <w:rPr>
          <w:b/>
        </w:rPr>
      </w:pPr>
      <w:r w:rsidRPr="005C029B">
        <w:rPr>
          <w:b/>
        </w:rPr>
        <w:t>All assignments not submitted by the due dates will be penalized unless accompanied by a doctor’s certificate.  Late assignments receive a maximum grade of B</w:t>
      </w:r>
      <w:r w:rsidRPr="005C029B">
        <w:rPr>
          <w:b/>
          <w:vertAlign w:val="superscript"/>
        </w:rPr>
        <w:t>-</w:t>
      </w:r>
      <w:r w:rsidRPr="005C029B">
        <w:rPr>
          <w:b/>
        </w:rPr>
        <w:t>.</w:t>
      </w:r>
    </w:p>
    <w:p w:rsidR="00097DCA" w:rsidRPr="005C029B" w:rsidRDefault="00097DCA" w:rsidP="00097DCA">
      <w:pPr>
        <w:rPr>
          <w:b/>
        </w:rPr>
      </w:pPr>
    </w:p>
    <w:tbl>
      <w:tblPr>
        <w:tblW w:w="10170" w:type="dxa"/>
        <w:tblInd w:w="177" w:type="dxa"/>
        <w:tblLayout w:type="fixed"/>
        <w:tblCellMar>
          <w:left w:w="177" w:type="dxa"/>
          <w:right w:w="177" w:type="dxa"/>
        </w:tblCellMar>
        <w:tblLook w:val="0000"/>
      </w:tblPr>
      <w:tblGrid>
        <w:gridCol w:w="10170"/>
      </w:tblGrid>
      <w:tr w:rsidR="00097DCA" w:rsidRPr="005C029B">
        <w:tblPrEx>
          <w:tblCellMar>
            <w:top w:w="0" w:type="dxa"/>
            <w:bottom w:w="0" w:type="dxa"/>
          </w:tblCellMar>
        </w:tblPrEx>
        <w:tc>
          <w:tcPr>
            <w:tcW w:w="10170" w:type="dxa"/>
            <w:tcBorders>
              <w:top w:val="double" w:sz="6" w:space="0" w:color="000000"/>
              <w:left w:val="double" w:sz="6" w:space="0" w:color="000000"/>
              <w:bottom w:val="double" w:sz="6" w:space="0" w:color="000000"/>
              <w:right w:val="double" w:sz="6" w:space="0" w:color="000000"/>
            </w:tcBorders>
          </w:tcPr>
          <w:p w:rsidR="00097DCA" w:rsidRPr="005C029B" w:rsidRDefault="00097DCA" w:rsidP="00097DCA">
            <w:pPr>
              <w:rPr>
                <w:b/>
                <w:u w:val="single"/>
              </w:rPr>
            </w:pPr>
          </w:p>
          <w:p w:rsidR="00097DCA" w:rsidRPr="005C029B" w:rsidRDefault="00097DCA" w:rsidP="00097DCA">
            <w:pPr>
              <w:rPr>
                <w:b/>
              </w:rPr>
            </w:pPr>
            <w:r w:rsidRPr="005C029B">
              <w:rPr>
                <w:b/>
                <w:u w:val="single"/>
              </w:rPr>
              <w:t>ATTENDANCE POLICY</w:t>
            </w:r>
            <w:r w:rsidRPr="005C029B">
              <w:rPr>
                <w:b/>
              </w:rPr>
              <w:t xml:space="preserve"> </w:t>
            </w:r>
          </w:p>
          <w:p w:rsidR="00097DCA" w:rsidRPr="005C029B" w:rsidRDefault="00097DCA" w:rsidP="00097DCA">
            <w:pPr>
              <w:rPr>
                <w:b/>
              </w:rPr>
            </w:pPr>
          </w:p>
          <w:p w:rsidR="00097DCA" w:rsidRPr="005C029B" w:rsidRDefault="00097DCA" w:rsidP="00097DCA">
            <w:r w:rsidRPr="005C029B">
              <w:t xml:space="preserve">IN ACCORDANCE WITH REGULATION 184/97 ATTENDANCE IN </w:t>
            </w:r>
            <w:smartTag w:uri="urn:schemas-microsoft-com:office:smarttags" w:element="stockticker">
              <w:r w:rsidRPr="005C029B">
                <w:t>ALL</w:t>
              </w:r>
            </w:smartTag>
            <w:r w:rsidRPr="005C029B">
              <w:t xml:space="preserve"> CLASSES, FOR THE DURATION OF THE CLASS, IS MANDATORY. ABSENCES </w:t>
            </w:r>
            <w:smartTag w:uri="urn:schemas-microsoft-com:office:smarttags" w:element="stockticker">
              <w:r w:rsidRPr="005C029B">
                <w:t>MAY</w:t>
              </w:r>
            </w:smartTag>
            <w:r w:rsidRPr="005C029B">
              <w:t xml:space="preserve"> JEOPORDIZE SUCCESSFUL COMPLETION OF THE COURSE.  </w:t>
            </w:r>
          </w:p>
          <w:p w:rsidR="00097DCA" w:rsidRPr="005C029B" w:rsidRDefault="00097DCA" w:rsidP="00097DCA"/>
          <w:p w:rsidR="00097DCA" w:rsidRPr="005C029B" w:rsidRDefault="00097DCA" w:rsidP="00097DCA">
            <w:r w:rsidRPr="005C029B">
              <w:t xml:space="preserve">PLEASE ARRANGE </w:t>
            </w:r>
            <w:smartTag w:uri="urn:schemas-microsoft-com:office:smarttags" w:element="stockticker">
              <w:r w:rsidRPr="005C029B">
                <w:t>ALL</w:t>
              </w:r>
            </w:smartTag>
            <w:r w:rsidRPr="005C029B">
              <w:t xml:space="preserve"> APPOINTMENTS OUTSIDE OF THE COURSE HOURS AS LISTED IN THE CALENDAR. IF AN EMERGENCY OCCURS THAT REQUIRES YOUR ABSENCE THIS MUST BE REPORTED TO BOTH THE COURSE PRINCIPAL </w:t>
            </w:r>
            <w:smartTag w:uri="urn:schemas-microsoft-com:office:smarttags" w:element="stockticker">
              <w:r w:rsidRPr="005C029B">
                <w:t>AND</w:t>
              </w:r>
            </w:smartTag>
            <w:r w:rsidRPr="005C029B">
              <w:t xml:space="preserve"> THE INSTRUCTOR.  </w:t>
            </w:r>
          </w:p>
          <w:p w:rsidR="00097DCA" w:rsidRPr="005C029B" w:rsidRDefault="00097DCA" w:rsidP="00097DCA"/>
        </w:tc>
      </w:tr>
    </w:tbl>
    <w:p w:rsidR="00097DCA" w:rsidRPr="005C029B" w:rsidRDefault="00097DCA" w:rsidP="00097DCA">
      <w:pPr>
        <w:rPr>
          <w:b/>
        </w:rPr>
      </w:pPr>
    </w:p>
    <w:p w:rsidR="00097DCA" w:rsidRPr="005C029B" w:rsidRDefault="00097DCA" w:rsidP="00097DCA">
      <w:pPr>
        <w:rPr>
          <w:b/>
        </w:rPr>
      </w:pPr>
    </w:p>
    <w:p w:rsidR="00C953D9" w:rsidRDefault="003E11B2" w:rsidP="00C953D9">
      <w:pPr>
        <w:tabs>
          <w:tab w:val="left" w:pos="-1440"/>
          <w:tab w:val="left" w:pos="-720"/>
          <w:tab w:val="left" w:pos="0"/>
          <w:tab w:val="left" w:pos="720"/>
          <w:tab w:val="left" w:pos="1440"/>
          <w:tab w:val="left" w:pos="2160"/>
          <w:tab w:val="left" w:pos="6480"/>
          <w:tab w:val="left" w:pos="7920"/>
          <w:tab w:val="left" w:pos="9360"/>
        </w:tabs>
        <w:rPr>
          <w:b/>
        </w:rPr>
      </w:pPr>
      <w:r>
        <w:rPr>
          <w:b/>
        </w:rPr>
        <w:br w:type="page"/>
      </w:r>
      <w:r w:rsidR="00C953D9">
        <w:rPr>
          <w:b/>
        </w:rPr>
        <w:lastRenderedPageBreak/>
        <w:t>ASSIGNMENT A:  CONCEPT PRESENTATION</w:t>
      </w:r>
    </w:p>
    <w:p w:rsidR="00C953D9" w:rsidRDefault="00C953D9" w:rsidP="00C953D9">
      <w:pPr>
        <w:tabs>
          <w:tab w:val="left" w:pos="-1440"/>
          <w:tab w:val="left" w:pos="-720"/>
          <w:tab w:val="left" w:pos="0"/>
          <w:tab w:val="left" w:pos="720"/>
          <w:tab w:val="left" w:pos="1440"/>
          <w:tab w:val="left" w:pos="2160"/>
          <w:tab w:val="left" w:pos="6480"/>
          <w:tab w:val="left" w:pos="7920"/>
          <w:tab w:val="left" w:pos="9360"/>
        </w:tabs>
        <w:rPr>
          <w:szCs w:val="22"/>
        </w:rPr>
      </w:pP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rPr>
          <w:sz w:val="22"/>
          <w:szCs w:val="22"/>
        </w:rPr>
      </w:pPr>
      <w:r w:rsidRPr="00FF04F8">
        <w:rPr>
          <w:sz w:val="22"/>
          <w:szCs w:val="22"/>
        </w:rPr>
        <w:t xml:space="preserve">Each candidate will plan and give a 45 to 60 minute presentation on the teaching of a concept chosen from a list prepared by the instructor, including time for questions by peers.  A </w:t>
      </w:r>
      <w:r w:rsidRPr="00FF04F8">
        <w:rPr>
          <w:b/>
          <w:bCs/>
          <w:sz w:val="22"/>
          <w:szCs w:val="22"/>
        </w:rPr>
        <w:t>peer mentor</w:t>
      </w:r>
      <w:r w:rsidRPr="00FF04F8">
        <w:rPr>
          <w:sz w:val="22"/>
          <w:szCs w:val="22"/>
        </w:rPr>
        <w:t xml:space="preserve"> will act as advisor regarding the focus and approach for presenting the concept, and will observe and make notes during the presentation. (See </w:t>
      </w:r>
      <w:r w:rsidRPr="00FF04F8">
        <w:rPr>
          <w:sz w:val="22"/>
          <w:szCs w:val="22"/>
          <w:u w:val="single"/>
        </w:rPr>
        <w:t>Peer Coaching</w:t>
      </w:r>
      <w:r w:rsidRPr="00FF04F8">
        <w:rPr>
          <w:sz w:val="22"/>
          <w:szCs w:val="22"/>
        </w:rPr>
        <w:t xml:space="preserve"> by Nancy Watson et al)  No more than 80% of time will be allotted for the presentation with the remaining time being used for questions and discussion from the group.  Peers will provide written feedback on the presentation and the presenter and peer mentor will critique the presentation with the help of the </w:t>
      </w:r>
      <w:r>
        <w:rPr>
          <w:sz w:val="22"/>
          <w:szCs w:val="22"/>
        </w:rPr>
        <w:t xml:space="preserve">peer </w:t>
      </w:r>
      <w:r w:rsidRPr="00FF04F8">
        <w:rPr>
          <w:sz w:val="22"/>
          <w:szCs w:val="22"/>
        </w:rPr>
        <w:t xml:space="preserve">feedback.  The presenter will evaluate the mentor and the mentoring process and will submit a </w:t>
      </w:r>
      <w:r>
        <w:rPr>
          <w:sz w:val="22"/>
          <w:szCs w:val="22"/>
        </w:rPr>
        <w:t xml:space="preserve">written </w:t>
      </w:r>
      <w:r w:rsidRPr="00FF04F8">
        <w:rPr>
          <w:sz w:val="22"/>
          <w:szCs w:val="22"/>
        </w:rPr>
        <w:t xml:space="preserve">report on the process.    </w:t>
      </w:r>
    </w:p>
    <w:p w:rsidR="00C953D9" w:rsidRPr="00FF04F8" w:rsidRDefault="00C953D9" w:rsidP="00C953D9">
      <w:pPr>
        <w:pStyle w:val="BodyTextIndent"/>
        <w:rPr>
          <w:rFonts w:ascii="Times New Roman" w:hAnsi="Times New Roman"/>
        </w:rPr>
      </w:pPr>
      <w:r w:rsidRPr="00FF04F8">
        <w:rPr>
          <w:rFonts w:ascii="Times New Roman" w:hAnsi="Times New Roman"/>
        </w:rPr>
        <w:t>The presentation should overview the concept, identify learning difficulties/conceptual gaps/misconceptions, identify resources, activities and demonstrations for overcoming the difficulties/misconceptions and teaching the concept to students, and illustrate the teaching strategies  (including strategies to ensure that individual student needs are met, and that program can be modified to meet the needs of a diverse group of students</w:t>
      </w:r>
      <w:r w:rsidR="00D117CA">
        <w:rPr>
          <w:rFonts w:ascii="Times New Roman" w:hAnsi="Times New Roman"/>
        </w:rPr>
        <w:t xml:space="preserve">).  </w:t>
      </w:r>
      <w:r w:rsidRPr="00FF04F8">
        <w:rPr>
          <w:rFonts w:ascii="Times New Roman" w:hAnsi="Times New Roman"/>
        </w:rPr>
        <w:t>You will distribute a summary of the presentation to peers and the instructor and post your concept presentation and any supporting materials on the HS Chemistry conference.</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T</w:t>
      </w:r>
      <w:r>
        <w:rPr>
          <w:sz w:val="22"/>
          <w:szCs w:val="22"/>
        </w:rPr>
        <w:t xml:space="preserve">he presentation should include whichever </w:t>
      </w:r>
      <w:r w:rsidRPr="00FF04F8">
        <w:rPr>
          <w:sz w:val="22"/>
          <w:szCs w:val="22"/>
        </w:rPr>
        <w:t>of the following are appropriate:</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1.</w:t>
      </w:r>
      <w:r w:rsidRPr="00FF04F8">
        <w:rPr>
          <w:sz w:val="22"/>
          <w:szCs w:val="22"/>
        </w:rPr>
        <w:tab/>
      </w:r>
      <w:proofErr w:type="gramStart"/>
      <w:r w:rsidRPr="00FF04F8">
        <w:rPr>
          <w:sz w:val="22"/>
          <w:szCs w:val="22"/>
        </w:rPr>
        <w:t>an</w:t>
      </w:r>
      <w:proofErr w:type="gramEnd"/>
      <w:r w:rsidRPr="00FF04F8">
        <w:rPr>
          <w:sz w:val="22"/>
          <w:szCs w:val="22"/>
        </w:rPr>
        <w:t xml:space="preserve"> interesting introduction to the concept; </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720" w:hanging="720"/>
        <w:rPr>
          <w:sz w:val="22"/>
          <w:szCs w:val="22"/>
        </w:rPr>
      </w:pPr>
      <w:r w:rsidRPr="00FF04F8">
        <w:rPr>
          <w:sz w:val="22"/>
          <w:szCs w:val="22"/>
        </w:rPr>
        <w:t>2.</w:t>
      </w:r>
      <w:r w:rsidRPr="00FF04F8">
        <w:rPr>
          <w:sz w:val="22"/>
          <w:szCs w:val="22"/>
        </w:rPr>
        <w:tab/>
      </w:r>
      <w:proofErr w:type="gramStart"/>
      <w:r w:rsidRPr="00FF04F8">
        <w:rPr>
          <w:sz w:val="22"/>
          <w:szCs w:val="22"/>
        </w:rPr>
        <w:t>a</w:t>
      </w:r>
      <w:proofErr w:type="gramEnd"/>
      <w:r w:rsidRPr="00FF04F8">
        <w:rPr>
          <w:sz w:val="22"/>
          <w:szCs w:val="22"/>
        </w:rPr>
        <w:t xml:space="preserve"> list of the learning difficulties/misconceptions for the concept;</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720" w:hanging="720"/>
        <w:rPr>
          <w:sz w:val="22"/>
          <w:szCs w:val="22"/>
        </w:rPr>
      </w:pPr>
      <w:r w:rsidRPr="00FF04F8">
        <w:rPr>
          <w:sz w:val="22"/>
          <w:szCs w:val="22"/>
        </w:rPr>
        <w:t>3.</w:t>
      </w:r>
      <w:r w:rsidRPr="00FF04F8">
        <w:rPr>
          <w:sz w:val="22"/>
          <w:szCs w:val="22"/>
        </w:rPr>
        <w:tab/>
      </w:r>
      <w:proofErr w:type="gramStart"/>
      <w:r w:rsidRPr="00FF04F8">
        <w:rPr>
          <w:sz w:val="22"/>
          <w:szCs w:val="22"/>
        </w:rPr>
        <w:t>an</w:t>
      </w:r>
      <w:proofErr w:type="gramEnd"/>
      <w:r w:rsidRPr="00FF04F8">
        <w:rPr>
          <w:sz w:val="22"/>
          <w:szCs w:val="22"/>
        </w:rPr>
        <w:t xml:space="preserve"> identification of the expectations specified by the Ministry of Education;</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720" w:hanging="720"/>
        <w:rPr>
          <w:sz w:val="22"/>
          <w:szCs w:val="22"/>
        </w:rPr>
      </w:pPr>
      <w:r w:rsidRPr="00FF04F8">
        <w:rPr>
          <w:sz w:val="22"/>
          <w:szCs w:val="22"/>
        </w:rPr>
        <w:t>4.</w:t>
      </w:r>
      <w:r w:rsidRPr="00FF04F8">
        <w:rPr>
          <w:sz w:val="22"/>
          <w:szCs w:val="22"/>
        </w:rPr>
        <w:tab/>
      </w:r>
      <w:proofErr w:type="gramStart"/>
      <w:r w:rsidRPr="00FF04F8">
        <w:rPr>
          <w:sz w:val="22"/>
          <w:szCs w:val="22"/>
        </w:rPr>
        <w:t>an</w:t>
      </w:r>
      <w:proofErr w:type="gramEnd"/>
      <w:r w:rsidRPr="00FF04F8">
        <w:rPr>
          <w:sz w:val="22"/>
          <w:szCs w:val="22"/>
        </w:rPr>
        <w:t xml:space="preserve"> outline for teaching the concept that addresses the different learning styles and/or intelligences;</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720" w:hanging="720"/>
        <w:rPr>
          <w:sz w:val="22"/>
          <w:szCs w:val="22"/>
        </w:rPr>
      </w:pPr>
      <w:r w:rsidRPr="00FF04F8">
        <w:rPr>
          <w:sz w:val="22"/>
          <w:szCs w:val="22"/>
        </w:rPr>
        <w:t>5.</w:t>
      </w:r>
      <w:r w:rsidRPr="00FF04F8">
        <w:rPr>
          <w:sz w:val="22"/>
          <w:szCs w:val="22"/>
        </w:rPr>
        <w:tab/>
      </w:r>
      <w:proofErr w:type="gramStart"/>
      <w:r w:rsidRPr="00FF04F8">
        <w:rPr>
          <w:sz w:val="22"/>
          <w:szCs w:val="22"/>
        </w:rPr>
        <w:t>demonstrations</w:t>
      </w:r>
      <w:proofErr w:type="gramEnd"/>
      <w:r w:rsidRPr="00FF04F8">
        <w:rPr>
          <w:sz w:val="22"/>
          <w:szCs w:val="22"/>
        </w:rPr>
        <w:t xml:space="preserve"> and student labs that may include computer or calculator based labs;</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6.</w:t>
      </w:r>
      <w:r w:rsidRPr="00FF04F8">
        <w:rPr>
          <w:sz w:val="22"/>
          <w:szCs w:val="22"/>
        </w:rPr>
        <w:tab/>
      </w:r>
      <w:proofErr w:type="gramStart"/>
      <w:r w:rsidRPr="00FF04F8">
        <w:rPr>
          <w:sz w:val="22"/>
          <w:szCs w:val="22"/>
        </w:rPr>
        <w:t>the</w:t>
      </w:r>
      <w:proofErr w:type="gramEnd"/>
      <w:r w:rsidRPr="00FF04F8">
        <w:rPr>
          <w:sz w:val="22"/>
          <w:szCs w:val="22"/>
        </w:rPr>
        <w:t xml:space="preserve"> use of video segments, creative visual aids and the chalkboard;</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7.</w:t>
      </w:r>
      <w:r w:rsidRPr="00FF04F8">
        <w:rPr>
          <w:sz w:val="22"/>
          <w:szCs w:val="22"/>
        </w:rPr>
        <w:tab/>
      </w:r>
      <w:proofErr w:type="gramStart"/>
      <w:r w:rsidRPr="00FF04F8">
        <w:rPr>
          <w:sz w:val="22"/>
          <w:szCs w:val="22"/>
        </w:rPr>
        <w:t>reference</w:t>
      </w:r>
      <w:proofErr w:type="gramEnd"/>
      <w:r w:rsidRPr="00FF04F8">
        <w:rPr>
          <w:sz w:val="22"/>
          <w:szCs w:val="22"/>
        </w:rPr>
        <w:t xml:space="preserve"> to any safety considerations;</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8.</w:t>
      </w:r>
      <w:r w:rsidRPr="00FF04F8">
        <w:rPr>
          <w:sz w:val="22"/>
          <w:szCs w:val="22"/>
        </w:rPr>
        <w:tab/>
      </w:r>
      <w:proofErr w:type="gramStart"/>
      <w:r w:rsidRPr="00FF04F8">
        <w:rPr>
          <w:sz w:val="22"/>
          <w:szCs w:val="22"/>
        </w:rPr>
        <w:t>reference</w:t>
      </w:r>
      <w:proofErr w:type="gramEnd"/>
      <w:r w:rsidRPr="00FF04F8">
        <w:rPr>
          <w:sz w:val="22"/>
          <w:szCs w:val="22"/>
        </w:rPr>
        <w:t xml:space="preserve"> to where in the curriculum the concept should be taught;</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9.</w:t>
      </w:r>
      <w:r w:rsidRPr="00FF04F8">
        <w:rPr>
          <w:sz w:val="22"/>
          <w:szCs w:val="22"/>
        </w:rPr>
        <w:tab/>
      </w:r>
      <w:proofErr w:type="gramStart"/>
      <w:r w:rsidRPr="00FF04F8">
        <w:rPr>
          <w:sz w:val="22"/>
          <w:szCs w:val="22"/>
        </w:rPr>
        <w:t>a</w:t>
      </w:r>
      <w:proofErr w:type="gramEnd"/>
      <w:r w:rsidRPr="00FF04F8">
        <w:rPr>
          <w:sz w:val="22"/>
          <w:szCs w:val="22"/>
        </w:rPr>
        <w:t xml:space="preserve"> description and illustration of appropriate instruments for evaluating the concept;</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10.</w:t>
      </w:r>
      <w:r w:rsidRPr="00FF04F8">
        <w:rPr>
          <w:sz w:val="22"/>
          <w:szCs w:val="22"/>
        </w:rPr>
        <w:tab/>
      </w:r>
      <w:proofErr w:type="gramStart"/>
      <w:r w:rsidRPr="00FF04F8">
        <w:rPr>
          <w:sz w:val="22"/>
          <w:szCs w:val="22"/>
        </w:rPr>
        <w:t>a</w:t>
      </w:r>
      <w:proofErr w:type="gramEnd"/>
      <w:r w:rsidRPr="00FF04F8">
        <w:rPr>
          <w:sz w:val="22"/>
          <w:szCs w:val="22"/>
        </w:rPr>
        <w:t xml:space="preserve"> brief description and evaluation of key references;</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11.</w:t>
      </w:r>
      <w:r w:rsidRPr="00FF04F8">
        <w:rPr>
          <w:sz w:val="22"/>
          <w:szCs w:val="22"/>
        </w:rPr>
        <w:tab/>
      </w:r>
      <w:proofErr w:type="gramStart"/>
      <w:r w:rsidRPr="00FF04F8">
        <w:rPr>
          <w:sz w:val="22"/>
          <w:szCs w:val="22"/>
        </w:rPr>
        <w:t>a</w:t>
      </w:r>
      <w:proofErr w:type="gramEnd"/>
      <w:r w:rsidRPr="00FF04F8">
        <w:rPr>
          <w:sz w:val="22"/>
          <w:szCs w:val="22"/>
        </w:rPr>
        <w:t xml:space="preserve"> description of practical applications and societal implications. </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To expedite the presentation, an outline is to be prepared (</w:t>
      </w:r>
      <w:r w:rsidRPr="00FF04F8">
        <w:rPr>
          <w:b/>
          <w:bCs/>
          <w:sz w:val="22"/>
          <w:szCs w:val="22"/>
        </w:rPr>
        <w:t>maximum</w:t>
      </w:r>
      <w:proofErr w:type="gramStart"/>
      <w:r w:rsidRPr="00FF04F8">
        <w:rPr>
          <w:sz w:val="22"/>
          <w:szCs w:val="22"/>
        </w:rPr>
        <w:t> </w:t>
      </w:r>
      <w:r w:rsidRPr="00FF04F8">
        <w:rPr>
          <w:b/>
          <w:bCs/>
          <w:sz w:val="22"/>
          <w:szCs w:val="22"/>
        </w:rPr>
        <w:t xml:space="preserve"> </w:t>
      </w:r>
      <w:r w:rsidRPr="00FF04F8">
        <w:rPr>
          <w:sz w:val="22"/>
          <w:szCs w:val="22"/>
        </w:rPr>
        <w:t>6</w:t>
      </w:r>
      <w:proofErr w:type="gramEnd"/>
      <w:r w:rsidRPr="00FF04F8">
        <w:rPr>
          <w:sz w:val="22"/>
          <w:szCs w:val="22"/>
        </w:rPr>
        <w:t xml:space="preserve"> single spaced typed pages).</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You are to photocopy enough copies of the handout for distribution to the class and the instructor.</w:t>
      </w:r>
    </w:p>
    <w:p w:rsidR="00C953D9" w:rsidRPr="00FF04F8" w:rsidRDefault="00C953D9" w:rsidP="00C953D9">
      <w:pPr>
        <w:tabs>
          <w:tab w:val="left" w:pos="-1440"/>
          <w:tab w:val="left" w:pos="-720"/>
          <w:tab w:val="left" w:pos="0"/>
          <w:tab w:val="left" w:pos="720"/>
          <w:tab w:val="left" w:pos="1440"/>
          <w:tab w:val="left" w:pos="2160"/>
          <w:tab w:val="left" w:pos="6480"/>
          <w:tab w:val="left" w:pos="7920"/>
          <w:tab w:val="left" w:pos="9360"/>
        </w:tabs>
        <w:ind w:left="360" w:hanging="360"/>
        <w:rPr>
          <w:sz w:val="22"/>
          <w:szCs w:val="22"/>
        </w:rPr>
      </w:pPr>
      <w:r w:rsidRPr="00FF04F8">
        <w:rPr>
          <w:sz w:val="22"/>
          <w:szCs w:val="22"/>
        </w:rPr>
        <w:t xml:space="preserve">  </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920"/>
          <w:tab w:val="left" w:pos="9360"/>
        </w:tabs>
        <w:ind w:left="360" w:hanging="360"/>
        <w:rPr>
          <w:sz w:val="22"/>
          <w:szCs w:val="22"/>
        </w:rPr>
      </w:pPr>
      <w:r w:rsidRPr="00FF04F8">
        <w:rPr>
          <w:sz w:val="22"/>
          <w:szCs w:val="22"/>
        </w:rPr>
        <w:t xml:space="preserve">A possible format for the </w:t>
      </w:r>
      <w:r>
        <w:rPr>
          <w:sz w:val="22"/>
          <w:szCs w:val="22"/>
        </w:rPr>
        <w:t>summary</w:t>
      </w:r>
      <w:r w:rsidRPr="00FF04F8">
        <w:rPr>
          <w:sz w:val="22"/>
          <w:szCs w:val="22"/>
        </w:rPr>
        <w:t xml:space="preserve"> is: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sz w:val="22"/>
          <w:szCs w:val="22"/>
        </w:rPr>
      </w:pPr>
      <w:r w:rsidRPr="00FF04F8">
        <w:rPr>
          <w:sz w:val="22"/>
          <w:szCs w:val="22"/>
        </w:rPr>
        <w:t>(a)</w:t>
      </w:r>
      <w:r w:rsidRPr="00FF04F8">
        <w:rPr>
          <w:sz w:val="22"/>
          <w:szCs w:val="22"/>
        </w:rPr>
        <w:tab/>
      </w:r>
      <w:proofErr w:type="gramStart"/>
      <w:r w:rsidRPr="00FF04F8">
        <w:rPr>
          <w:sz w:val="22"/>
          <w:szCs w:val="22"/>
        </w:rPr>
        <w:t>candidate’s</w:t>
      </w:r>
      <w:proofErr w:type="gramEnd"/>
      <w:r w:rsidRPr="00FF04F8">
        <w:rPr>
          <w:sz w:val="22"/>
          <w:szCs w:val="22"/>
        </w:rPr>
        <w:t xml:space="preserve"> name</w:t>
      </w:r>
      <w:r w:rsidRPr="00FF04F8">
        <w:rPr>
          <w:sz w:val="22"/>
          <w:szCs w:val="22"/>
        </w:rPr>
        <w:tab/>
      </w:r>
      <w:r w:rsidRPr="00FF04F8">
        <w:rPr>
          <w:sz w:val="22"/>
          <w:szCs w:val="22"/>
        </w:rPr>
        <w:tab/>
        <w:t>(g)</w:t>
      </w:r>
      <w:r w:rsidRPr="00FF04F8">
        <w:rPr>
          <w:sz w:val="22"/>
          <w:szCs w:val="22"/>
        </w:rPr>
        <w:tab/>
        <w:t>lesson sequence</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r w:rsidRPr="00FF04F8">
        <w:rPr>
          <w:sz w:val="22"/>
          <w:szCs w:val="22"/>
        </w:rPr>
        <w:t>(b)</w:t>
      </w:r>
      <w:r w:rsidRPr="00FF04F8">
        <w:rPr>
          <w:sz w:val="22"/>
          <w:szCs w:val="22"/>
        </w:rPr>
        <w:tab/>
      </w:r>
      <w:proofErr w:type="gramStart"/>
      <w:r w:rsidRPr="00FF04F8">
        <w:rPr>
          <w:sz w:val="22"/>
          <w:szCs w:val="22"/>
        </w:rPr>
        <w:t>title</w:t>
      </w:r>
      <w:proofErr w:type="gramEnd"/>
      <w:r w:rsidRPr="00FF04F8">
        <w:rPr>
          <w:sz w:val="22"/>
          <w:szCs w:val="22"/>
        </w:rPr>
        <w:t xml:space="preserve"> of the concept</w:t>
      </w:r>
      <w:r w:rsidRPr="00FF04F8">
        <w:rPr>
          <w:sz w:val="22"/>
          <w:szCs w:val="22"/>
        </w:rPr>
        <w:tab/>
      </w:r>
      <w:r w:rsidRPr="00FF04F8">
        <w:rPr>
          <w:sz w:val="22"/>
          <w:szCs w:val="22"/>
        </w:rPr>
        <w:tab/>
        <w:t>(h)</w:t>
      </w:r>
      <w:r w:rsidRPr="00FF04F8">
        <w:rPr>
          <w:sz w:val="22"/>
          <w:szCs w:val="22"/>
        </w:rPr>
        <w:tab/>
        <w:t>teaching ideas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r w:rsidRPr="00FF04F8">
        <w:rPr>
          <w:sz w:val="22"/>
          <w:szCs w:val="22"/>
        </w:rPr>
        <w:t>(c)</w:t>
      </w:r>
      <w:r w:rsidRPr="00FF04F8">
        <w:rPr>
          <w:sz w:val="22"/>
          <w:szCs w:val="22"/>
        </w:rPr>
        <w:tab/>
      </w:r>
      <w:proofErr w:type="gramStart"/>
      <w:r w:rsidRPr="00FF04F8">
        <w:rPr>
          <w:sz w:val="22"/>
          <w:szCs w:val="22"/>
        </w:rPr>
        <w:t>background</w:t>
      </w:r>
      <w:proofErr w:type="gramEnd"/>
      <w:r w:rsidRPr="00FF04F8">
        <w:rPr>
          <w:sz w:val="22"/>
          <w:szCs w:val="22"/>
        </w:rPr>
        <w:t xml:space="preserve"> information</w:t>
      </w:r>
      <w:r w:rsidRPr="00FF04F8">
        <w:rPr>
          <w:sz w:val="22"/>
          <w:szCs w:val="22"/>
        </w:rPr>
        <w:tab/>
      </w:r>
      <w:r w:rsidRPr="00FF04F8">
        <w:rPr>
          <w:sz w:val="22"/>
          <w:szCs w:val="22"/>
        </w:rPr>
        <w:tab/>
        <w:t>(i)</w:t>
      </w:r>
      <w:r w:rsidRPr="00FF04F8">
        <w:rPr>
          <w:sz w:val="22"/>
          <w:szCs w:val="22"/>
        </w:rPr>
        <w:tab/>
        <w:t>essential expectations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r w:rsidRPr="00FF04F8">
        <w:rPr>
          <w:sz w:val="22"/>
          <w:szCs w:val="22"/>
        </w:rPr>
        <w:t>(d)</w:t>
      </w:r>
      <w:r w:rsidRPr="00FF04F8">
        <w:rPr>
          <w:sz w:val="22"/>
          <w:szCs w:val="22"/>
        </w:rPr>
        <w:tab/>
      </w:r>
      <w:proofErr w:type="gramStart"/>
      <w:r w:rsidRPr="00FF04F8">
        <w:rPr>
          <w:sz w:val="22"/>
          <w:szCs w:val="22"/>
        </w:rPr>
        <w:t>description</w:t>
      </w:r>
      <w:proofErr w:type="gramEnd"/>
      <w:r w:rsidRPr="00FF04F8">
        <w:rPr>
          <w:sz w:val="22"/>
          <w:szCs w:val="22"/>
        </w:rPr>
        <w:t xml:space="preserve"> of difficulties/misconceptions</w:t>
      </w:r>
      <w:r w:rsidRPr="00FF04F8">
        <w:rPr>
          <w:sz w:val="22"/>
          <w:szCs w:val="22"/>
        </w:rPr>
        <w:tab/>
        <w:t>(j)</w:t>
      </w:r>
      <w:r w:rsidRPr="00FF04F8">
        <w:rPr>
          <w:sz w:val="22"/>
          <w:szCs w:val="22"/>
        </w:rPr>
        <w:tab/>
        <w:t>assessment and evaluation procedures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r w:rsidRPr="00FF04F8">
        <w:rPr>
          <w:sz w:val="22"/>
          <w:szCs w:val="22"/>
        </w:rPr>
        <w:t>(e)</w:t>
      </w:r>
      <w:r w:rsidRPr="00FF04F8">
        <w:rPr>
          <w:sz w:val="22"/>
          <w:szCs w:val="22"/>
        </w:rPr>
        <w:tab/>
      </w:r>
      <w:proofErr w:type="gramStart"/>
      <w:r w:rsidRPr="00FF04F8">
        <w:rPr>
          <w:sz w:val="22"/>
          <w:szCs w:val="22"/>
        </w:rPr>
        <w:t>advance</w:t>
      </w:r>
      <w:proofErr w:type="gramEnd"/>
      <w:r w:rsidRPr="00FF04F8">
        <w:rPr>
          <w:sz w:val="22"/>
          <w:szCs w:val="22"/>
        </w:rPr>
        <w:t xml:space="preserve"> preparation</w:t>
      </w:r>
      <w:r w:rsidRPr="00FF04F8">
        <w:rPr>
          <w:sz w:val="22"/>
          <w:szCs w:val="22"/>
        </w:rPr>
        <w:tab/>
      </w:r>
      <w:r w:rsidRPr="00FF04F8">
        <w:rPr>
          <w:sz w:val="22"/>
          <w:szCs w:val="22"/>
        </w:rPr>
        <w:tab/>
        <w:t>(k)</w:t>
      </w:r>
      <w:r w:rsidRPr="00FF04F8">
        <w:rPr>
          <w:sz w:val="22"/>
          <w:szCs w:val="22"/>
        </w:rPr>
        <w:tab/>
        <w:t>applications and societal implications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r w:rsidRPr="00FF04F8">
        <w:rPr>
          <w:sz w:val="22"/>
          <w:szCs w:val="22"/>
        </w:rPr>
        <w:t>(f)</w:t>
      </w:r>
      <w:r w:rsidRPr="00FF04F8">
        <w:rPr>
          <w:sz w:val="22"/>
          <w:szCs w:val="22"/>
        </w:rPr>
        <w:tab/>
      </w:r>
      <w:proofErr w:type="gramStart"/>
      <w:r w:rsidRPr="00FF04F8">
        <w:rPr>
          <w:sz w:val="22"/>
          <w:szCs w:val="22"/>
        </w:rPr>
        <w:t>special</w:t>
      </w:r>
      <w:proofErr w:type="gramEnd"/>
      <w:r w:rsidRPr="00FF04F8">
        <w:rPr>
          <w:sz w:val="22"/>
          <w:szCs w:val="22"/>
        </w:rPr>
        <w:t xml:space="preserve"> materials needed </w:t>
      </w:r>
      <w:r w:rsidRPr="00FF04F8">
        <w:rPr>
          <w:sz w:val="22"/>
          <w:szCs w:val="22"/>
        </w:rPr>
        <w:tab/>
      </w:r>
      <w:r w:rsidRPr="00FF04F8">
        <w:rPr>
          <w:sz w:val="22"/>
          <w:szCs w:val="22"/>
        </w:rPr>
        <w:tab/>
        <w:t>(l)</w:t>
      </w:r>
      <w:r w:rsidRPr="00FF04F8">
        <w:rPr>
          <w:sz w:val="22"/>
          <w:szCs w:val="22"/>
        </w:rPr>
        <w:tab/>
      </w:r>
      <w:r w:rsidRPr="00FF04F8">
        <w:rPr>
          <w:b/>
          <w:bCs/>
          <w:sz w:val="22"/>
          <w:szCs w:val="22"/>
        </w:rPr>
        <w:t>annotated</w:t>
      </w:r>
      <w:r w:rsidRPr="00FF04F8">
        <w:rPr>
          <w:sz w:val="22"/>
          <w:szCs w:val="22"/>
        </w:rPr>
        <w:t xml:space="preserve"> references</w:t>
      </w:r>
    </w:p>
    <w:p w:rsidR="00C953D9" w:rsidRPr="00FF04F8"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sz w:val="22"/>
          <w:szCs w:val="22"/>
        </w:rPr>
      </w:pPr>
    </w:p>
    <w:p w:rsidR="00C953D9" w:rsidRPr="00FF04F8" w:rsidRDefault="00C953D9" w:rsidP="00C953D9">
      <w:pPr>
        <w:pStyle w:val="BodyTextIndent"/>
        <w:rPr>
          <w:rFonts w:ascii="Times New Roman" w:hAnsi="Times New Roman"/>
        </w:rPr>
      </w:pPr>
      <w:r w:rsidRPr="00FF04F8">
        <w:rPr>
          <w:rFonts w:ascii="Times New Roman" w:hAnsi="Times New Roman"/>
        </w:rPr>
        <w:t>The oral part of the presentation will give the candidate an opportunity to display some of the skills of a superior teacher:  organization, enthusiasm, initiative, scholarship, ability to commun</w:t>
      </w:r>
      <w:r w:rsidRPr="00FF04F8">
        <w:rPr>
          <w:rFonts w:ascii="Times New Roman" w:hAnsi="Times New Roman"/>
        </w:rPr>
        <w:softHyphen/>
        <w:t xml:space="preserve">icate, pace and timing, skill in handling questions and discussing.  </w:t>
      </w:r>
      <w:proofErr w:type="gramStart"/>
      <w:r w:rsidRPr="00FF04F8">
        <w:rPr>
          <w:rFonts w:ascii="Times New Roman" w:hAnsi="Times New Roman"/>
        </w:rPr>
        <w:t>Where possible</w:t>
      </w:r>
      <w:r>
        <w:rPr>
          <w:rFonts w:ascii="Times New Roman" w:hAnsi="Times New Roman"/>
        </w:rPr>
        <w:t xml:space="preserve">, </w:t>
      </w:r>
      <w:r w:rsidRPr="00FF04F8">
        <w:rPr>
          <w:rFonts w:ascii="Times New Roman" w:hAnsi="Times New Roman"/>
        </w:rPr>
        <w:t>concrete materials and AV aids should be used to enhance the presentation.</w:t>
      </w:r>
      <w:proofErr w:type="gramEnd"/>
      <w:r w:rsidRPr="00FF04F8">
        <w:rPr>
          <w:rFonts w:ascii="Times New Roman" w:hAnsi="Times New Roman"/>
        </w:rPr>
        <w:t xml:space="preserve">  </w:t>
      </w:r>
    </w:p>
    <w:p w:rsidR="00A62ED3" w:rsidRPr="00A62ED3" w:rsidRDefault="00C953D9" w:rsidP="00A62E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0"/>
          <w:szCs w:val="20"/>
        </w:rPr>
      </w:pPr>
      <w:r w:rsidRPr="00FF04F8">
        <w:rPr>
          <w:sz w:val="22"/>
          <w:szCs w:val="22"/>
        </w:rPr>
        <w:br w:type="page"/>
      </w:r>
      <w:r w:rsidR="00A62ED3" w:rsidRPr="00A62ED3">
        <w:rPr>
          <w:b/>
          <w:bCs/>
          <w:sz w:val="20"/>
          <w:szCs w:val="20"/>
        </w:rPr>
        <w:lastRenderedPageBreak/>
        <w:t xml:space="preserve">PRESENTER:  </w:t>
      </w:r>
      <w:r w:rsidR="00A62ED3" w:rsidRPr="00A62ED3">
        <w:rPr>
          <w:b/>
          <w:bCs/>
          <w:sz w:val="20"/>
          <w:szCs w:val="20"/>
          <w:u w:val="single"/>
        </w:rPr>
        <w:tab/>
      </w:r>
      <w:r w:rsidR="00A62ED3" w:rsidRPr="00A62ED3">
        <w:rPr>
          <w:b/>
          <w:bCs/>
          <w:sz w:val="20"/>
          <w:szCs w:val="20"/>
          <w:u w:val="single"/>
        </w:rPr>
        <w:tab/>
      </w:r>
      <w:r w:rsidR="00A62ED3" w:rsidRPr="00A62ED3">
        <w:rPr>
          <w:b/>
          <w:bCs/>
          <w:sz w:val="20"/>
          <w:szCs w:val="20"/>
          <w:u w:val="single"/>
        </w:rPr>
        <w:tab/>
      </w:r>
      <w:r w:rsidR="00A62ED3" w:rsidRPr="00A62ED3">
        <w:rPr>
          <w:b/>
          <w:bCs/>
          <w:sz w:val="20"/>
          <w:szCs w:val="20"/>
          <w:u w:val="single"/>
        </w:rPr>
        <w:tab/>
      </w:r>
      <w:r w:rsidR="00A62ED3" w:rsidRPr="00A62ED3">
        <w:rPr>
          <w:b/>
          <w:bCs/>
          <w:sz w:val="20"/>
          <w:szCs w:val="20"/>
        </w:rPr>
        <w:t xml:space="preserve">MENTOR:  </w:t>
      </w:r>
      <w:r w:rsidR="00A62ED3" w:rsidRPr="00A62ED3">
        <w:rPr>
          <w:b/>
          <w:bCs/>
          <w:sz w:val="20"/>
          <w:szCs w:val="20"/>
          <w:u w:val="single"/>
        </w:rPr>
        <w:tab/>
      </w:r>
      <w:r w:rsidR="00A62ED3" w:rsidRPr="00A62ED3">
        <w:rPr>
          <w:b/>
          <w:bCs/>
          <w:sz w:val="20"/>
          <w:szCs w:val="20"/>
          <w:u w:val="single"/>
        </w:rPr>
        <w:tab/>
      </w:r>
      <w:r w:rsidR="00A62ED3" w:rsidRPr="00A62ED3">
        <w:rPr>
          <w:b/>
          <w:bCs/>
          <w:sz w:val="20"/>
          <w:szCs w:val="20"/>
          <w:u w:val="single"/>
        </w:rPr>
        <w:tab/>
      </w:r>
      <w:r w:rsidR="00A62ED3" w:rsidRPr="00A62ED3">
        <w:rPr>
          <w:b/>
          <w:bCs/>
          <w:sz w:val="20"/>
          <w:szCs w:val="20"/>
          <w:u w:val="single"/>
        </w:rPr>
        <w:tab/>
      </w:r>
    </w:p>
    <w:p w:rsidR="00A62ED3" w:rsidRDefault="00A62ED3" w:rsidP="00A62E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szCs w:val="22"/>
        </w:rPr>
      </w:pPr>
    </w:p>
    <w:p w:rsidR="00A62ED3" w:rsidRDefault="00A62ED3" w:rsidP="00A62ED3">
      <w:pPr>
        <w:jc w:val="center"/>
        <w:rPr>
          <w:b/>
          <w:bCs/>
        </w:rPr>
      </w:pPr>
      <w:r w:rsidRPr="004055E2">
        <w:rPr>
          <w:b/>
          <w:bCs/>
        </w:rPr>
        <w:t>RATING SCALE for INSTRUCTOR ASSESSMENT OF CONCEPT PRESENTATION</w:t>
      </w:r>
    </w:p>
    <w:p w:rsidR="00A62ED3" w:rsidRPr="0083422E" w:rsidRDefault="00A62ED3" w:rsidP="00A62ED3">
      <w:pPr>
        <w:jc w:val="center"/>
        <w:rPr>
          <w:b/>
          <w:bCs/>
        </w:rPr>
      </w:pPr>
      <w:r w:rsidRPr="004055E2">
        <w:rPr>
          <w:b/>
          <w:bCs/>
        </w:rPr>
        <w:t>(HS Sciences)</w:t>
      </w:r>
    </w:p>
    <w:tbl>
      <w:tblPr>
        <w:tblW w:w="10350" w:type="dxa"/>
        <w:tblInd w:w="45" w:type="dxa"/>
        <w:tblLayout w:type="fixed"/>
        <w:tblCellMar>
          <w:left w:w="135" w:type="dxa"/>
          <w:right w:w="135" w:type="dxa"/>
        </w:tblCellMar>
        <w:tblLook w:val="0000"/>
      </w:tblPr>
      <w:tblGrid>
        <w:gridCol w:w="2610"/>
        <w:gridCol w:w="4770"/>
        <w:gridCol w:w="587"/>
        <w:gridCol w:w="461"/>
        <w:gridCol w:w="461"/>
        <w:gridCol w:w="461"/>
        <w:gridCol w:w="461"/>
        <w:gridCol w:w="539"/>
      </w:tblGrid>
      <w:tr w:rsidR="00A62ED3" w:rsidRPr="0083422E">
        <w:tblPrEx>
          <w:tblCellMar>
            <w:top w:w="0" w:type="dxa"/>
            <w:bottom w:w="0" w:type="dxa"/>
          </w:tblCellMar>
        </w:tblPrEx>
        <w:tc>
          <w:tcPr>
            <w:tcW w:w="2610" w:type="dxa"/>
            <w:tcBorders>
              <w:top w:val="double" w:sz="6" w:space="0" w:color="000000"/>
              <w:left w:val="double" w:sz="6" w:space="0" w:color="000000"/>
              <w:bottom w:val="single" w:sz="6" w:space="0" w:color="FFFFFF"/>
              <w:right w:val="single" w:sz="6" w:space="0" w:color="FFFFFF"/>
            </w:tcBorders>
          </w:tcPr>
          <w:p w:rsidR="00A62ED3" w:rsidRPr="004055E2" w:rsidRDefault="00A62ED3" w:rsidP="005953AD">
            <w:pPr>
              <w:spacing w:line="201" w:lineRule="exact"/>
              <w:rPr>
                <w:b/>
              </w:rPr>
            </w:pPr>
          </w:p>
          <w:p w:rsidR="00A62ED3" w:rsidRPr="004055E2" w:rsidRDefault="00A62ED3" w:rsidP="005953AD">
            <w:pPr>
              <w:rPr>
                <w:b/>
              </w:rPr>
            </w:pPr>
            <w:r w:rsidRPr="004055E2">
              <w:rPr>
                <w:b/>
              </w:rPr>
              <w:t>Criteria &amp; Weightings</w:t>
            </w:r>
          </w:p>
        </w:tc>
        <w:tc>
          <w:tcPr>
            <w:tcW w:w="4770"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6"/>
                <w:szCs w:val="16"/>
              </w:rPr>
            </w:pPr>
          </w:p>
          <w:p w:rsidR="00A62ED3" w:rsidRPr="0083422E" w:rsidRDefault="00A62ED3" w:rsidP="005953AD">
            <w:pPr>
              <w:tabs>
                <w:tab w:val="center" w:pos="148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rPr>
                <w:b/>
              </w:rPr>
            </w:pPr>
            <w:r w:rsidRPr="0083422E">
              <w:rPr>
                <w:b/>
                <w:sz w:val="16"/>
                <w:szCs w:val="16"/>
              </w:rPr>
              <w:tab/>
            </w:r>
            <w:r w:rsidRPr="0083422E">
              <w:rPr>
                <w:b/>
              </w:rPr>
              <w:t>Descriptions of Criteria</w:t>
            </w:r>
          </w:p>
        </w:tc>
        <w:tc>
          <w:tcPr>
            <w:tcW w:w="587"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Fx</w:t>
            </w:r>
          </w:p>
        </w:tc>
        <w:tc>
          <w:tcPr>
            <w:tcW w:w="461"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D</w:t>
            </w:r>
          </w:p>
        </w:tc>
        <w:tc>
          <w:tcPr>
            <w:tcW w:w="461"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C</w:t>
            </w:r>
          </w:p>
        </w:tc>
        <w:tc>
          <w:tcPr>
            <w:tcW w:w="461"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B</w:t>
            </w:r>
          </w:p>
        </w:tc>
        <w:tc>
          <w:tcPr>
            <w:tcW w:w="461" w:type="dxa"/>
            <w:tcBorders>
              <w:top w:val="double" w:sz="6" w:space="0" w:color="000000"/>
              <w:left w:val="single" w:sz="6" w:space="0" w:color="000000"/>
              <w:bottom w:val="single" w:sz="6" w:space="0" w:color="FFFFFF"/>
              <w:right w:val="single" w:sz="6" w:space="0" w:color="FFFFFF"/>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A</w:t>
            </w:r>
          </w:p>
        </w:tc>
        <w:tc>
          <w:tcPr>
            <w:tcW w:w="539" w:type="dxa"/>
            <w:tcBorders>
              <w:top w:val="double" w:sz="6" w:space="0" w:color="000000"/>
              <w:left w:val="single" w:sz="6" w:space="0" w:color="000000"/>
              <w:bottom w:val="single" w:sz="6" w:space="0" w:color="FFFFFF"/>
              <w:right w:val="double" w:sz="6" w:space="0" w:color="000000"/>
            </w:tcBorders>
          </w:tcPr>
          <w:p w:rsidR="00A62ED3" w:rsidRPr="0083422E" w:rsidRDefault="00A62ED3" w:rsidP="005953AD">
            <w:pPr>
              <w:spacing w:line="201" w:lineRule="exact"/>
              <w:rPr>
                <w:b/>
                <w:sz w:val="18"/>
                <w:szCs w:val="18"/>
              </w:rPr>
            </w:pPr>
          </w:p>
          <w:p w:rsidR="00A62ED3" w:rsidRPr="0083422E" w:rsidRDefault="00A62ED3" w:rsidP="005953AD">
            <w:pPr>
              <w:rPr>
                <w:b/>
                <w:sz w:val="18"/>
                <w:szCs w:val="18"/>
              </w:rPr>
            </w:pPr>
            <w:r w:rsidRPr="0083422E">
              <w:rPr>
                <w:b/>
                <w:sz w:val="18"/>
                <w:szCs w:val="18"/>
              </w:rPr>
              <w:t>Ex</w:t>
            </w:r>
          </w:p>
        </w:tc>
      </w:tr>
      <w:tr w:rsidR="00A62ED3" w:rsidRPr="0083422E">
        <w:tblPrEx>
          <w:tblCellMar>
            <w:top w:w="0" w:type="dxa"/>
            <w:bottom w:w="0" w:type="dxa"/>
          </w:tblCellMar>
        </w:tblPrEx>
        <w:tc>
          <w:tcPr>
            <w:tcW w:w="2610" w:type="dxa"/>
            <w:tcBorders>
              <w:top w:val="single" w:sz="18" w:space="0" w:color="000000"/>
              <w:left w:val="double" w:sz="6" w:space="0" w:color="000000"/>
              <w:bottom w:val="single" w:sz="12" w:space="0" w:color="000000"/>
              <w:right w:val="single" w:sz="6" w:space="0" w:color="FFFFFF"/>
            </w:tcBorders>
          </w:tcPr>
          <w:p w:rsidR="00A62ED3" w:rsidRPr="004055E2" w:rsidRDefault="00A62ED3" w:rsidP="005953AD">
            <w:pPr>
              <w:spacing w:line="234" w:lineRule="exact"/>
              <w:rPr>
                <w:b/>
              </w:rPr>
            </w:pPr>
          </w:p>
          <w:p w:rsidR="00A62ED3" w:rsidRPr="004055E2" w:rsidRDefault="00A62ED3" w:rsidP="005953AD">
            <w:pPr>
              <w:rPr>
                <w:b/>
              </w:rPr>
            </w:pPr>
            <w:r w:rsidRPr="004055E2">
              <w:rPr>
                <w:b/>
              </w:rPr>
              <w:t>PRESENTATION</w:t>
            </w:r>
          </w:p>
        </w:tc>
        <w:tc>
          <w:tcPr>
            <w:tcW w:w="4770"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6"/>
                <w:szCs w:val="16"/>
              </w:rPr>
            </w:pPr>
          </w:p>
          <w:p w:rsidR="00A62ED3" w:rsidRPr="0083422E" w:rsidRDefault="00A62ED3" w:rsidP="005953AD">
            <w:pPr>
              <w:rPr>
                <w:sz w:val="16"/>
                <w:szCs w:val="16"/>
              </w:rPr>
            </w:pPr>
          </w:p>
        </w:tc>
        <w:tc>
          <w:tcPr>
            <w:tcW w:w="587"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c>
          <w:tcPr>
            <w:tcW w:w="539" w:type="dxa"/>
            <w:tcBorders>
              <w:top w:val="single" w:sz="18" w:space="0" w:color="000000"/>
              <w:left w:val="single" w:sz="6" w:space="0" w:color="000000"/>
              <w:bottom w:val="single" w:sz="12" w:space="0" w:color="000000"/>
              <w:right w:val="double" w:sz="6" w:space="0" w:color="000000"/>
            </w:tcBorders>
          </w:tcPr>
          <w:p w:rsidR="00A62ED3" w:rsidRPr="0083422E" w:rsidRDefault="00A62ED3" w:rsidP="005953AD">
            <w:pPr>
              <w:spacing w:line="234"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000000"/>
              <w:left w:val="double" w:sz="6" w:space="0" w:color="000000"/>
              <w:bottom w:val="single" w:sz="12" w:space="0" w:color="000000"/>
              <w:right w:val="single" w:sz="6" w:space="0" w:color="FFFFFF"/>
            </w:tcBorders>
            <w:shd w:val="pct10" w:color="000000" w:fill="FFFFFF"/>
          </w:tcPr>
          <w:p w:rsidR="00A62ED3" w:rsidRPr="004055E2" w:rsidRDefault="00A62ED3" w:rsidP="005953AD">
            <w:pPr>
              <w:spacing w:line="163" w:lineRule="exact"/>
              <w:rPr>
                <w:b/>
              </w:rPr>
            </w:pPr>
          </w:p>
          <w:p w:rsidR="00A62ED3" w:rsidRDefault="00A62ED3" w:rsidP="005953AD">
            <w:pPr>
              <w:rPr>
                <w:b/>
              </w:rPr>
            </w:pPr>
            <w:r w:rsidRPr="004055E2">
              <w:rPr>
                <w:b/>
              </w:rPr>
              <w:t xml:space="preserve">Organization </w:t>
            </w:r>
          </w:p>
          <w:p w:rsidR="00A62ED3" w:rsidRPr="004055E2" w:rsidRDefault="00A62ED3" w:rsidP="005953AD">
            <w:pPr>
              <w:rPr>
                <w:b/>
              </w:rPr>
            </w:pPr>
            <w:r w:rsidRPr="004055E2">
              <w:rPr>
                <w:b/>
              </w:rPr>
              <w:t>(25 points)</w:t>
            </w:r>
          </w:p>
        </w:tc>
        <w:tc>
          <w:tcPr>
            <w:tcW w:w="4770" w:type="dxa"/>
            <w:vMerge w:val="restart"/>
            <w:tcBorders>
              <w:top w:val="single" w:sz="12" w:space="0" w:color="000000"/>
              <w:left w:val="single" w:sz="6" w:space="0" w:color="000000"/>
              <w:bottom w:val="single" w:sz="12" w:space="0" w:color="000000"/>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Opener was interesting</w:t>
            </w:r>
          </w:p>
          <w:p w:rsidR="00A62ED3" w:rsidRPr="00240AB9" w:rsidRDefault="00A62ED3" w:rsidP="00A62ED3">
            <w:pPr>
              <w:widowControl w:val="0"/>
              <w:numPr>
                <w:ilvl w:val="0"/>
                <w:numId w:val="28"/>
              </w:numPr>
              <w:autoSpaceDE w:val="0"/>
              <w:autoSpaceDN w:val="0"/>
              <w:rPr>
                <w:sz w:val="17"/>
                <w:szCs w:val="17"/>
              </w:rPr>
            </w:pPr>
            <w:r w:rsidRPr="00240AB9">
              <w:rPr>
                <w:sz w:val="17"/>
                <w:szCs w:val="17"/>
              </w:rPr>
              <w:t>Student difficulties were identified and some solutions given</w:t>
            </w:r>
          </w:p>
          <w:p w:rsidR="00A62ED3" w:rsidRPr="00240AB9" w:rsidRDefault="00A62ED3" w:rsidP="00A62ED3">
            <w:pPr>
              <w:widowControl w:val="0"/>
              <w:numPr>
                <w:ilvl w:val="0"/>
                <w:numId w:val="28"/>
              </w:numPr>
              <w:autoSpaceDE w:val="0"/>
              <w:autoSpaceDN w:val="0"/>
              <w:rPr>
                <w:sz w:val="17"/>
                <w:szCs w:val="17"/>
              </w:rPr>
            </w:pPr>
            <w:r w:rsidRPr="00240AB9">
              <w:rPr>
                <w:sz w:val="17"/>
                <w:szCs w:val="17"/>
              </w:rPr>
              <w:t>Strategies (more than one) were emphasized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Presentation was logical and linear</w:t>
            </w:r>
          </w:p>
          <w:p w:rsidR="00A62ED3" w:rsidRPr="00240AB9" w:rsidRDefault="00A62ED3" w:rsidP="00A62ED3">
            <w:pPr>
              <w:widowControl w:val="0"/>
              <w:numPr>
                <w:ilvl w:val="0"/>
                <w:numId w:val="28"/>
              </w:numPr>
              <w:autoSpaceDE w:val="0"/>
              <w:autoSpaceDN w:val="0"/>
              <w:rPr>
                <w:sz w:val="17"/>
                <w:szCs w:val="17"/>
              </w:rPr>
            </w:pPr>
            <w:r w:rsidRPr="00240AB9">
              <w:rPr>
                <w:sz w:val="17"/>
                <w:szCs w:val="17"/>
              </w:rPr>
              <w:t>Different learning styles were addressed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Different multiple intelligences were addressed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 xml:space="preserve">Safety considerations were identified and implemented. </w:t>
            </w:r>
          </w:p>
        </w:tc>
        <w:tc>
          <w:tcPr>
            <w:tcW w:w="587" w:type="dxa"/>
            <w:tcBorders>
              <w:top w:val="single" w:sz="12" w:space="0" w:color="000000"/>
              <w:left w:val="single" w:sz="6" w:space="0" w:color="000000"/>
              <w:bottom w:val="single" w:sz="12"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6</w:t>
            </w:r>
          </w:p>
        </w:tc>
        <w:tc>
          <w:tcPr>
            <w:tcW w:w="461" w:type="dxa"/>
            <w:tcBorders>
              <w:top w:val="single" w:sz="12" w:space="0" w:color="000000"/>
              <w:left w:val="single" w:sz="6" w:space="0" w:color="000000"/>
              <w:bottom w:val="single" w:sz="12"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14</w:t>
            </w:r>
          </w:p>
        </w:tc>
        <w:tc>
          <w:tcPr>
            <w:tcW w:w="461" w:type="dxa"/>
            <w:tcBorders>
              <w:top w:val="single" w:sz="12" w:space="0" w:color="000000"/>
              <w:left w:val="single" w:sz="6" w:space="0" w:color="000000"/>
              <w:bottom w:val="single" w:sz="12"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16</w:t>
            </w:r>
          </w:p>
        </w:tc>
        <w:tc>
          <w:tcPr>
            <w:tcW w:w="461" w:type="dxa"/>
            <w:tcBorders>
              <w:top w:val="single" w:sz="12" w:space="0" w:color="000000"/>
              <w:left w:val="single" w:sz="6" w:space="0" w:color="000000"/>
              <w:bottom w:val="single" w:sz="12"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19</w:t>
            </w:r>
          </w:p>
        </w:tc>
        <w:tc>
          <w:tcPr>
            <w:tcW w:w="461" w:type="dxa"/>
            <w:tcBorders>
              <w:top w:val="single" w:sz="12" w:space="0" w:color="000000"/>
              <w:left w:val="single" w:sz="6" w:space="0" w:color="000000"/>
              <w:bottom w:val="single" w:sz="12"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22</w:t>
            </w:r>
          </w:p>
        </w:tc>
        <w:tc>
          <w:tcPr>
            <w:tcW w:w="539" w:type="dxa"/>
            <w:tcBorders>
              <w:top w:val="single" w:sz="12" w:space="0" w:color="000000"/>
              <w:left w:val="single" w:sz="6" w:space="0" w:color="000000"/>
              <w:bottom w:val="single" w:sz="12" w:space="0" w:color="000000"/>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25</w:t>
            </w:r>
          </w:p>
        </w:tc>
      </w:tr>
      <w:tr w:rsidR="00A62ED3" w:rsidRPr="0083422E">
        <w:tblPrEx>
          <w:tblCellMar>
            <w:top w:w="0" w:type="dxa"/>
            <w:bottom w:w="0" w:type="dxa"/>
          </w:tblCellMar>
        </w:tblPrEx>
        <w:tc>
          <w:tcPr>
            <w:tcW w:w="2610" w:type="dxa"/>
            <w:vMerge/>
            <w:tcBorders>
              <w:top w:val="single" w:sz="12" w:space="0" w:color="000000"/>
              <w:left w:val="double" w:sz="6" w:space="0" w:color="000000"/>
              <w:bottom w:val="single" w:sz="12" w:space="0" w:color="auto"/>
              <w:right w:val="single" w:sz="6" w:space="0" w:color="FFFFFF"/>
            </w:tcBorders>
            <w:shd w:val="pct10" w:color="000000" w:fill="FFFFFF"/>
          </w:tcPr>
          <w:p w:rsidR="00A62ED3" w:rsidRPr="004055E2" w:rsidRDefault="00A62ED3" w:rsidP="005953AD">
            <w:pPr>
              <w:rPr>
                <w:b/>
              </w:rPr>
            </w:pPr>
          </w:p>
        </w:tc>
        <w:tc>
          <w:tcPr>
            <w:tcW w:w="4770" w:type="dxa"/>
            <w:vMerge/>
            <w:tcBorders>
              <w:top w:val="single" w:sz="12" w:space="0" w:color="000000"/>
              <w:left w:val="single" w:sz="6" w:space="0" w:color="000000"/>
              <w:bottom w:val="single" w:sz="12" w:space="0" w:color="auto"/>
              <w:right w:val="nil"/>
            </w:tcBorders>
          </w:tcPr>
          <w:p w:rsidR="00A62ED3" w:rsidRPr="00240AB9" w:rsidRDefault="00A62ED3" w:rsidP="00A62ED3">
            <w:pPr>
              <w:widowControl w:val="0"/>
              <w:numPr>
                <w:ilvl w:val="0"/>
                <w:numId w:val="28"/>
              </w:numPr>
              <w:autoSpaceDE w:val="0"/>
              <w:autoSpaceDN w:val="0"/>
              <w:rPr>
                <w:sz w:val="17"/>
                <w:szCs w:val="17"/>
              </w:rPr>
            </w:pPr>
          </w:p>
        </w:tc>
        <w:tc>
          <w:tcPr>
            <w:tcW w:w="2970" w:type="dxa"/>
            <w:gridSpan w:val="6"/>
            <w:tcBorders>
              <w:top w:val="single" w:sz="12" w:space="0" w:color="000000"/>
              <w:left w:val="nil"/>
              <w:bottom w:val="single" w:sz="12" w:space="0" w:color="auto"/>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A62ED3" w:rsidRDefault="00A62ED3" w:rsidP="005953AD">
            <w:pPr>
              <w:rPr>
                <w:b/>
              </w:rPr>
            </w:pPr>
            <w:r w:rsidRPr="004055E2">
              <w:rPr>
                <w:b/>
              </w:rPr>
              <w:t xml:space="preserve">Creativity and Peer Involvement </w:t>
            </w:r>
          </w:p>
          <w:p w:rsidR="00A62ED3" w:rsidRPr="004055E2" w:rsidRDefault="00A62ED3" w:rsidP="005953AD">
            <w:pPr>
              <w:rPr>
                <w:b/>
              </w:rPr>
            </w:pPr>
            <w:r w:rsidRPr="004055E2">
              <w:rPr>
                <w:b/>
              </w:rPr>
              <w:t>(15 points)</w:t>
            </w:r>
          </w:p>
        </w:tc>
        <w:tc>
          <w:tcPr>
            <w:tcW w:w="4770" w:type="dxa"/>
            <w:vMerge w:val="restart"/>
            <w:tcBorders>
              <w:top w:val="single" w:sz="12" w:space="0" w:color="auto"/>
              <w:left w:val="single" w:sz="6" w:space="0" w:color="000000"/>
              <w:bottom w:val="nil"/>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Included creative ideas</w:t>
            </w:r>
          </w:p>
          <w:p w:rsidR="00A62ED3" w:rsidRPr="00240AB9" w:rsidRDefault="00A62ED3" w:rsidP="00A62ED3">
            <w:pPr>
              <w:widowControl w:val="0"/>
              <w:numPr>
                <w:ilvl w:val="0"/>
                <w:numId w:val="28"/>
              </w:numPr>
              <w:autoSpaceDE w:val="0"/>
              <w:autoSpaceDN w:val="0"/>
              <w:rPr>
                <w:sz w:val="17"/>
                <w:szCs w:val="17"/>
              </w:rPr>
            </w:pPr>
            <w:r w:rsidRPr="00240AB9">
              <w:rPr>
                <w:sz w:val="17"/>
                <w:szCs w:val="17"/>
              </w:rPr>
              <w:t>Interesting presentation methods were used</w:t>
            </w:r>
          </w:p>
          <w:p w:rsidR="00A62ED3" w:rsidRPr="00240AB9" w:rsidRDefault="00A62ED3" w:rsidP="00A62ED3">
            <w:pPr>
              <w:widowControl w:val="0"/>
              <w:numPr>
                <w:ilvl w:val="0"/>
                <w:numId w:val="28"/>
              </w:numPr>
              <w:autoSpaceDE w:val="0"/>
              <w:autoSpaceDN w:val="0"/>
              <w:rPr>
                <w:sz w:val="17"/>
                <w:szCs w:val="17"/>
              </w:rPr>
            </w:pPr>
            <w:r w:rsidRPr="00240AB9">
              <w:rPr>
                <w:b/>
                <w:sz w:val="17"/>
                <w:szCs w:val="17"/>
              </w:rPr>
              <w:t>Peers were involved</w:t>
            </w:r>
            <w:r w:rsidRPr="00240AB9">
              <w:rPr>
                <w:sz w:val="17"/>
                <w:szCs w:val="17"/>
              </w:rPr>
              <w:t xml:space="preserve"> in a creative way.</w:t>
            </w:r>
          </w:p>
        </w:tc>
        <w:tc>
          <w:tcPr>
            <w:tcW w:w="587"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15</w:t>
            </w:r>
          </w:p>
        </w:tc>
      </w:tr>
      <w:tr w:rsidR="00A62ED3"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A62ED3" w:rsidRPr="004055E2" w:rsidRDefault="00A62ED3" w:rsidP="005953AD">
            <w:pPr>
              <w:rPr>
                <w:b/>
              </w:rPr>
            </w:pPr>
          </w:p>
        </w:tc>
        <w:tc>
          <w:tcPr>
            <w:tcW w:w="4770" w:type="dxa"/>
            <w:vMerge/>
            <w:tcBorders>
              <w:top w:val="nil"/>
              <w:left w:val="single" w:sz="6" w:space="0" w:color="000000"/>
              <w:bottom w:val="single" w:sz="12" w:space="0" w:color="auto"/>
              <w:right w:val="nil"/>
            </w:tcBorders>
          </w:tcPr>
          <w:p w:rsidR="00A62ED3" w:rsidRPr="00240AB9" w:rsidRDefault="00A62ED3" w:rsidP="00A62ED3">
            <w:pPr>
              <w:widowControl w:val="0"/>
              <w:numPr>
                <w:ilvl w:val="0"/>
                <w:numId w:val="28"/>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A62ED3" w:rsidRPr="004055E2" w:rsidRDefault="00A62ED3" w:rsidP="005953AD">
            <w:pPr>
              <w:spacing w:line="163" w:lineRule="exact"/>
              <w:rPr>
                <w:b/>
              </w:rPr>
            </w:pPr>
          </w:p>
          <w:p w:rsidR="00A62ED3" w:rsidRPr="004055E2" w:rsidRDefault="00A62ED3" w:rsidP="005953AD">
            <w:pPr>
              <w:rPr>
                <w:b/>
              </w:rPr>
            </w:pPr>
            <w:r w:rsidRPr="004055E2">
              <w:rPr>
                <w:b/>
              </w:rPr>
              <w:t>Ability to Communicate (25 points)</w:t>
            </w:r>
          </w:p>
        </w:tc>
        <w:tc>
          <w:tcPr>
            <w:tcW w:w="4770" w:type="dxa"/>
            <w:vMerge w:val="restart"/>
            <w:tcBorders>
              <w:top w:val="single" w:sz="12" w:space="0" w:color="auto"/>
              <w:left w:val="single" w:sz="6" w:space="0" w:color="000000"/>
              <w:bottom w:val="nil"/>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Clear</w:t>
            </w:r>
          </w:p>
          <w:p w:rsidR="00A62ED3" w:rsidRPr="00240AB9" w:rsidRDefault="00A62ED3" w:rsidP="00A62ED3">
            <w:pPr>
              <w:widowControl w:val="0"/>
              <w:numPr>
                <w:ilvl w:val="0"/>
                <w:numId w:val="28"/>
              </w:numPr>
              <w:autoSpaceDE w:val="0"/>
              <w:autoSpaceDN w:val="0"/>
              <w:rPr>
                <w:sz w:val="17"/>
                <w:szCs w:val="17"/>
              </w:rPr>
            </w:pPr>
            <w:r w:rsidRPr="00240AB9">
              <w:rPr>
                <w:sz w:val="17"/>
                <w:szCs w:val="17"/>
              </w:rPr>
              <w:t>Concise</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Audible</w:t>
            </w:r>
          </w:p>
          <w:p w:rsidR="00A62ED3" w:rsidRPr="00240AB9" w:rsidRDefault="00A62ED3" w:rsidP="00A62ED3">
            <w:pPr>
              <w:widowControl w:val="0"/>
              <w:numPr>
                <w:ilvl w:val="0"/>
                <w:numId w:val="28"/>
              </w:numPr>
              <w:autoSpaceDE w:val="0"/>
              <w:autoSpaceDN w:val="0"/>
              <w:rPr>
                <w:sz w:val="17"/>
                <w:szCs w:val="17"/>
              </w:rPr>
            </w:pPr>
            <w:r w:rsidRPr="00240AB9">
              <w:rPr>
                <w:sz w:val="17"/>
                <w:szCs w:val="17"/>
              </w:rPr>
              <w:t>Concrete materials were displayed, demonstrated, and</w:t>
            </w:r>
            <w:r>
              <w:rPr>
                <w:sz w:val="17"/>
                <w:szCs w:val="17"/>
              </w:rPr>
              <w:t xml:space="preserve"> </w:t>
            </w:r>
            <w:r w:rsidRPr="00240AB9">
              <w:rPr>
                <w:sz w:val="17"/>
                <w:szCs w:val="17"/>
              </w:rPr>
              <w:t>used by peers</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Audio</w:t>
            </w:r>
            <w:r w:rsidRPr="00240AB9">
              <w:rPr>
                <w:sz w:val="17"/>
                <w:szCs w:val="17"/>
              </w:rPr>
              <w:noBreakHyphen/>
              <w:t>visual devices were used effectively</w:t>
            </w:r>
          </w:p>
          <w:p w:rsidR="00A62ED3" w:rsidRPr="00240AB9" w:rsidRDefault="00A62ED3" w:rsidP="00A62ED3">
            <w:pPr>
              <w:widowControl w:val="0"/>
              <w:numPr>
                <w:ilvl w:val="0"/>
                <w:numId w:val="28"/>
              </w:numPr>
              <w:autoSpaceDE w:val="0"/>
              <w:autoSpaceDN w:val="0"/>
              <w:rPr>
                <w:sz w:val="17"/>
                <w:szCs w:val="17"/>
              </w:rPr>
            </w:pPr>
            <w:r w:rsidRPr="00240AB9">
              <w:rPr>
                <w:sz w:val="17"/>
                <w:szCs w:val="17"/>
              </w:rPr>
              <w:t>Command of English was superior</w:t>
            </w:r>
          </w:p>
          <w:p w:rsidR="00A62ED3" w:rsidRPr="00240AB9" w:rsidRDefault="00A62ED3" w:rsidP="00A62ED3">
            <w:pPr>
              <w:widowControl w:val="0"/>
              <w:numPr>
                <w:ilvl w:val="0"/>
                <w:numId w:val="28"/>
              </w:numPr>
              <w:autoSpaceDE w:val="0"/>
              <w:autoSpaceDN w:val="0"/>
              <w:rPr>
                <w:sz w:val="17"/>
                <w:szCs w:val="17"/>
              </w:rPr>
            </w:pPr>
            <w:r w:rsidRPr="00240AB9">
              <w:rPr>
                <w:sz w:val="17"/>
                <w:szCs w:val="17"/>
              </w:rPr>
              <w:t>Well modulated</w:t>
            </w:r>
          </w:p>
          <w:p w:rsidR="00A62ED3" w:rsidRPr="00240AB9" w:rsidRDefault="00A62ED3" w:rsidP="005953AD">
            <w:pPr>
              <w:pStyle w:val="Footer"/>
              <w:numPr>
                <w:ilvl w:val="0"/>
                <w:numId w:val="28"/>
              </w:numPr>
              <w:tabs>
                <w:tab w:val="clear" w:pos="4320"/>
                <w:tab w:val="clear" w:pos="8640"/>
              </w:tabs>
              <w:rPr>
                <w:rFonts w:ascii="Times New Roman" w:hAnsi="Times New Roman"/>
                <w:sz w:val="17"/>
                <w:szCs w:val="17"/>
              </w:rPr>
            </w:pPr>
            <w:r w:rsidRPr="00240AB9">
              <w:rPr>
                <w:rFonts w:ascii="Times New Roman" w:hAnsi="Times New Roman"/>
                <w:sz w:val="17"/>
                <w:szCs w:val="17"/>
              </w:rPr>
              <w:t>Applications and societal implications were described using appropriate language</w:t>
            </w:r>
          </w:p>
        </w:tc>
        <w:tc>
          <w:tcPr>
            <w:tcW w:w="587"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25</w:t>
            </w:r>
          </w:p>
        </w:tc>
      </w:tr>
      <w:tr w:rsidR="00A62ED3"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A62ED3" w:rsidRPr="004055E2" w:rsidRDefault="00A62ED3" w:rsidP="005953AD">
            <w:pPr>
              <w:rPr>
                <w:b/>
              </w:rPr>
            </w:pPr>
          </w:p>
        </w:tc>
        <w:tc>
          <w:tcPr>
            <w:tcW w:w="4770" w:type="dxa"/>
            <w:vMerge/>
            <w:tcBorders>
              <w:top w:val="nil"/>
              <w:left w:val="single" w:sz="6" w:space="0" w:color="000000"/>
              <w:bottom w:val="single" w:sz="12" w:space="0" w:color="auto"/>
              <w:right w:val="nil"/>
            </w:tcBorders>
          </w:tcPr>
          <w:p w:rsidR="00A62ED3" w:rsidRPr="00240AB9" w:rsidRDefault="00A62ED3" w:rsidP="00A62ED3">
            <w:pPr>
              <w:widowControl w:val="0"/>
              <w:numPr>
                <w:ilvl w:val="0"/>
                <w:numId w:val="28"/>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A62ED3" w:rsidRPr="004055E2" w:rsidRDefault="00A62ED3" w:rsidP="005953AD">
            <w:pPr>
              <w:spacing w:line="163" w:lineRule="exact"/>
              <w:rPr>
                <w:b/>
              </w:rPr>
            </w:pPr>
          </w:p>
          <w:p w:rsidR="00A62ED3" w:rsidRPr="004055E2" w:rsidRDefault="00A62ED3" w:rsidP="005953AD">
            <w:pPr>
              <w:rPr>
                <w:b/>
              </w:rPr>
            </w:pPr>
            <w:r w:rsidRPr="004055E2">
              <w:rPr>
                <w:b/>
              </w:rPr>
              <w:t xml:space="preserve">Skill in Questioning </w:t>
            </w:r>
          </w:p>
          <w:p w:rsidR="00A62ED3" w:rsidRPr="004055E2" w:rsidRDefault="00A62ED3" w:rsidP="005953AD">
            <w:pPr>
              <w:rPr>
                <w:b/>
              </w:rPr>
            </w:pPr>
            <w:r w:rsidRPr="004055E2">
              <w:rPr>
                <w:b/>
              </w:rPr>
              <w:t>(15 points)</w:t>
            </w:r>
          </w:p>
        </w:tc>
        <w:tc>
          <w:tcPr>
            <w:tcW w:w="4770" w:type="dxa"/>
            <w:vMerge w:val="restart"/>
            <w:tcBorders>
              <w:top w:val="single" w:sz="12" w:space="0" w:color="auto"/>
              <w:left w:val="single" w:sz="6" w:space="0" w:color="000000"/>
              <w:bottom w:val="nil"/>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Clear concise questions were asked of peers</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Accurate answers were given to questions asked by peers and by the instructor</w:t>
            </w:r>
          </w:p>
          <w:p w:rsidR="00A62ED3" w:rsidRPr="00240AB9" w:rsidRDefault="00A62ED3" w:rsidP="00A62ED3">
            <w:pPr>
              <w:widowControl w:val="0"/>
              <w:numPr>
                <w:ilvl w:val="0"/>
                <w:numId w:val="28"/>
              </w:numPr>
              <w:autoSpaceDE w:val="0"/>
              <w:autoSpaceDN w:val="0"/>
              <w:rPr>
                <w:sz w:val="17"/>
                <w:szCs w:val="17"/>
              </w:rPr>
            </w:pPr>
            <w:r w:rsidRPr="00240AB9">
              <w:rPr>
                <w:sz w:val="17"/>
                <w:szCs w:val="17"/>
              </w:rPr>
              <w:t>Presenter controller questioning</w:t>
            </w:r>
          </w:p>
        </w:tc>
        <w:tc>
          <w:tcPr>
            <w:tcW w:w="587"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15</w:t>
            </w:r>
          </w:p>
        </w:tc>
      </w:tr>
      <w:tr w:rsidR="00A62ED3"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A62ED3" w:rsidRPr="004055E2" w:rsidRDefault="00A62ED3" w:rsidP="005953AD">
            <w:pPr>
              <w:rPr>
                <w:b/>
              </w:rPr>
            </w:pPr>
          </w:p>
        </w:tc>
        <w:tc>
          <w:tcPr>
            <w:tcW w:w="4770" w:type="dxa"/>
            <w:vMerge/>
            <w:tcBorders>
              <w:top w:val="nil"/>
              <w:left w:val="single" w:sz="6" w:space="0" w:color="000000"/>
              <w:bottom w:val="single" w:sz="12" w:space="0" w:color="auto"/>
              <w:right w:val="nil"/>
            </w:tcBorders>
          </w:tcPr>
          <w:p w:rsidR="00A62ED3" w:rsidRPr="00240AB9" w:rsidRDefault="00A62ED3" w:rsidP="00A62ED3">
            <w:pPr>
              <w:widowControl w:val="0"/>
              <w:numPr>
                <w:ilvl w:val="0"/>
                <w:numId w:val="28"/>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A62ED3" w:rsidRPr="004055E2" w:rsidRDefault="00A62ED3" w:rsidP="005953AD">
            <w:pPr>
              <w:spacing w:line="163" w:lineRule="exact"/>
              <w:rPr>
                <w:b/>
              </w:rPr>
            </w:pPr>
          </w:p>
          <w:p w:rsidR="00A62ED3" w:rsidRDefault="00A62ED3" w:rsidP="005953AD">
            <w:pPr>
              <w:rPr>
                <w:b/>
              </w:rPr>
            </w:pPr>
            <w:r w:rsidRPr="004055E2">
              <w:rPr>
                <w:b/>
              </w:rPr>
              <w:t xml:space="preserve">Scholarship and Overall Impression </w:t>
            </w:r>
          </w:p>
          <w:p w:rsidR="00A62ED3" w:rsidRPr="004055E2" w:rsidRDefault="00A62ED3" w:rsidP="005953AD">
            <w:pPr>
              <w:rPr>
                <w:b/>
              </w:rPr>
            </w:pPr>
            <w:r w:rsidRPr="004055E2">
              <w:rPr>
                <w:b/>
              </w:rPr>
              <w:t>(25 points)</w:t>
            </w:r>
          </w:p>
          <w:p w:rsidR="00A62ED3" w:rsidRPr="004055E2" w:rsidRDefault="00A62ED3" w:rsidP="005953AD">
            <w:pPr>
              <w:rPr>
                <w:b/>
              </w:rPr>
            </w:pPr>
          </w:p>
        </w:tc>
        <w:tc>
          <w:tcPr>
            <w:tcW w:w="4770" w:type="dxa"/>
            <w:vMerge w:val="restart"/>
            <w:tcBorders>
              <w:top w:val="single" w:sz="12" w:space="0" w:color="auto"/>
              <w:left w:val="single" w:sz="6" w:space="0" w:color="000000"/>
              <w:bottom w:val="nil"/>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Superior mastery of the topic was exhibited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Superior mastery of pedagogy (different types) was exhibited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 xml:space="preserve">Knowledge of the expectations, how they fit into </w:t>
            </w:r>
            <w:r>
              <w:rPr>
                <w:sz w:val="17"/>
                <w:szCs w:val="17"/>
              </w:rPr>
              <w:t xml:space="preserve">the topic, unit, course </w:t>
            </w:r>
            <w:r w:rsidRPr="00240AB9">
              <w:rPr>
                <w:sz w:val="17"/>
                <w:szCs w:val="17"/>
              </w:rPr>
              <w:t>was shown</w:t>
            </w:r>
          </w:p>
          <w:p w:rsidR="00A62ED3" w:rsidRPr="00240AB9" w:rsidRDefault="00A62ED3" w:rsidP="00A62ED3">
            <w:pPr>
              <w:widowControl w:val="0"/>
              <w:numPr>
                <w:ilvl w:val="0"/>
                <w:numId w:val="28"/>
              </w:numPr>
              <w:autoSpaceDE w:val="0"/>
              <w:autoSpaceDN w:val="0"/>
              <w:rPr>
                <w:sz w:val="17"/>
                <w:szCs w:val="17"/>
              </w:rPr>
            </w:pPr>
            <w:r w:rsidRPr="00240AB9">
              <w:rPr>
                <w:sz w:val="17"/>
                <w:szCs w:val="17"/>
              </w:rPr>
              <w:t>Presentation left participants with a very positive impression</w:t>
            </w:r>
          </w:p>
        </w:tc>
        <w:tc>
          <w:tcPr>
            <w:tcW w:w="587"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25</w:t>
            </w:r>
          </w:p>
        </w:tc>
      </w:tr>
      <w:tr w:rsidR="00A62ED3" w:rsidRPr="0083422E">
        <w:tblPrEx>
          <w:tblCellMar>
            <w:top w:w="0" w:type="dxa"/>
            <w:bottom w:w="0" w:type="dxa"/>
          </w:tblCellMar>
        </w:tblPrEx>
        <w:tc>
          <w:tcPr>
            <w:tcW w:w="2610" w:type="dxa"/>
            <w:vMerge/>
            <w:tcBorders>
              <w:top w:val="nil"/>
              <w:left w:val="double" w:sz="6" w:space="0" w:color="000000"/>
              <w:bottom w:val="single" w:sz="12" w:space="0" w:color="000000"/>
              <w:right w:val="single" w:sz="6" w:space="0" w:color="FFFFFF"/>
            </w:tcBorders>
            <w:shd w:val="pct10" w:color="000000" w:fill="FFFFFF"/>
          </w:tcPr>
          <w:p w:rsidR="00A62ED3" w:rsidRPr="004055E2" w:rsidRDefault="00A62ED3" w:rsidP="005953AD">
            <w:pPr>
              <w:rPr>
                <w:b/>
              </w:rPr>
            </w:pPr>
          </w:p>
        </w:tc>
        <w:tc>
          <w:tcPr>
            <w:tcW w:w="4770" w:type="dxa"/>
            <w:vMerge/>
            <w:tcBorders>
              <w:top w:val="nil"/>
              <w:left w:val="single" w:sz="6" w:space="0" w:color="000000"/>
              <w:bottom w:val="single" w:sz="12" w:space="0" w:color="000000"/>
              <w:right w:val="nil"/>
            </w:tcBorders>
          </w:tcPr>
          <w:p w:rsidR="00A62ED3" w:rsidRPr="00240AB9" w:rsidRDefault="00A62ED3" w:rsidP="00A62ED3">
            <w:pPr>
              <w:widowControl w:val="0"/>
              <w:numPr>
                <w:ilvl w:val="0"/>
                <w:numId w:val="28"/>
              </w:numPr>
              <w:autoSpaceDE w:val="0"/>
              <w:autoSpaceDN w:val="0"/>
              <w:rPr>
                <w:sz w:val="17"/>
                <w:szCs w:val="17"/>
              </w:rPr>
            </w:pPr>
          </w:p>
        </w:tc>
        <w:tc>
          <w:tcPr>
            <w:tcW w:w="2970" w:type="dxa"/>
            <w:gridSpan w:val="6"/>
            <w:tcBorders>
              <w:top w:val="single" w:sz="6" w:space="0" w:color="000000"/>
              <w:left w:val="nil"/>
              <w:bottom w:val="single" w:sz="12" w:space="0" w:color="000000"/>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p>
        </w:tc>
      </w:tr>
      <w:tr w:rsidR="00A62ED3" w:rsidRPr="0083422E">
        <w:tblPrEx>
          <w:tblCellMar>
            <w:top w:w="0" w:type="dxa"/>
            <w:bottom w:w="0" w:type="dxa"/>
          </w:tblCellMar>
        </w:tblPrEx>
        <w:tc>
          <w:tcPr>
            <w:tcW w:w="2610" w:type="dxa"/>
            <w:vMerge w:val="restart"/>
            <w:tcBorders>
              <w:top w:val="single" w:sz="12" w:space="0" w:color="000000"/>
              <w:left w:val="double" w:sz="6" w:space="0" w:color="000000"/>
              <w:bottom w:val="nil"/>
              <w:right w:val="single" w:sz="6" w:space="0" w:color="FFFFFF"/>
            </w:tcBorders>
            <w:shd w:val="pct10" w:color="000000" w:fill="FFFFFF"/>
          </w:tcPr>
          <w:p w:rsidR="00A62ED3" w:rsidRPr="004055E2" w:rsidRDefault="00A62ED3" w:rsidP="005953AD">
            <w:pPr>
              <w:spacing w:line="163" w:lineRule="exact"/>
              <w:rPr>
                <w:b/>
              </w:rPr>
            </w:pPr>
          </w:p>
          <w:p w:rsidR="00A62ED3" w:rsidRPr="004055E2" w:rsidRDefault="00A62ED3" w:rsidP="005953AD">
            <w:pPr>
              <w:rPr>
                <w:b/>
              </w:rPr>
            </w:pPr>
            <w:r w:rsidRPr="004055E2">
              <w:rPr>
                <w:b/>
              </w:rPr>
              <w:t xml:space="preserve">Pace and Timing </w:t>
            </w:r>
          </w:p>
          <w:p w:rsidR="00A62ED3" w:rsidRPr="004055E2" w:rsidRDefault="00A62ED3" w:rsidP="005953AD">
            <w:pPr>
              <w:spacing w:after="90"/>
              <w:rPr>
                <w:b/>
              </w:rPr>
            </w:pPr>
            <w:r w:rsidRPr="004055E2">
              <w:rPr>
                <w:b/>
              </w:rPr>
              <w:t>(15 points)</w:t>
            </w:r>
          </w:p>
        </w:tc>
        <w:tc>
          <w:tcPr>
            <w:tcW w:w="4770" w:type="dxa"/>
            <w:vMerge w:val="restart"/>
            <w:tcBorders>
              <w:top w:val="single" w:sz="12" w:space="0" w:color="000000"/>
              <w:left w:val="single" w:sz="6" w:space="0" w:color="000000"/>
              <w:bottom w:val="nil"/>
              <w:right w:val="single" w:sz="6" w:space="0" w:color="FFFFFF"/>
            </w:tcBorders>
          </w:tcPr>
          <w:p w:rsidR="00A62ED3" w:rsidRPr="00240AB9" w:rsidRDefault="00A62ED3" w:rsidP="005953AD">
            <w:pPr>
              <w:pStyle w:val="Footer"/>
              <w:numPr>
                <w:ilvl w:val="0"/>
                <w:numId w:val="28"/>
              </w:numPr>
              <w:tabs>
                <w:tab w:val="clear" w:pos="4320"/>
                <w:tab w:val="clear" w:pos="8640"/>
              </w:tabs>
              <w:rPr>
                <w:rFonts w:ascii="Times New Roman" w:hAnsi="Times New Roman"/>
                <w:sz w:val="17"/>
                <w:szCs w:val="17"/>
              </w:rPr>
            </w:pPr>
            <w:r w:rsidRPr="00240AB9">
              <w:rPr>
                <w:rFonts w:ascii="Times New Roman" w:hAnsi="Times New Roman"/>
                <w:sz w:val="17"/>
                <w:szCs w:val="17"/>
              </w:rPr>
              <w:t>Realistic amount of information was chosen</w:t>
            </w:r>
          </w:p>
          <w:p w:rsidR="00A62ED3" w:rsidRPr="00240AB9" w:rsidRDefault="00A62ED3" w:rsidP="005953AD">
            <w:pPr>
              <w:pStyle w:val="Footer"/>
              <w:numPr>
                <w:ilvl w:val="0"/>
                <w:numId w:val="28"/>
              </w:numPr>
              <w:tabs>
                <w:tab w:val="clear" w:pos="4320"/>
                <w:tab w:val="clear" w:pos="8640"/>
              </w:tabs>
              <w:rPr>
                <w:rFonts w:ascii="Times New Roman" w:hAnsi="Times New Roman"/>
                <w:sz w:val="17"/>
                <w:szCs w:val="17"/>
              </w:rPr>
            </w:pPr>
            <w:r w:rsidRPr="00240AB9">
              <w:rPr>
                <w:rFonts w:ascii="Times New Roman" w:hAnsi="Times New Roman"/>
                <w:sz w:val="17"/>
                <w:szCs w:val="17"/>
              </w:rPr>
              <w:t>Realistic amount of information was taught</w:t>
            </w:r>
          </w:p>
          <w:p w:rsidR="00A62ED3" w:rsidRPr="00240AB9" w:rsidRDefault="00A62ED3" w:rsidP="005953AD">
            <w:pPr>
              <w:pStyle w:val="Footer"/>
              <w:numPr>
                <w:ilvl w:val="0"/>
                <w:numId w:val="28"/>
              </w:numPr>
              <w:tabs>
                <w:tab w:val="clear" w:pos="4320"/>
                <w:tab w:val="clear" w:pos="8640"/>
              </w:tabs>
              <w:rPr>
                <w:rFonts w:ascii="Times New Roman" w:hAnsi="Times New Roman"/>
                <w:sz w:val="17"/>
                <w:szCs w:val="17"/>
              </w:rPr>
            </w:pPr>
            <w:r w:rsidRPr="00240AB9">
              <w:rPr>
                <w:rFonts w:ascii="Times New Roman" w:hAnsi="Times New Roman"/>
                <w:sz w:val="17"/>
                <w:szCs w:val="17"/>
              </w:rPr>
              <w:t>Time was spent on important details of con</w:t>
            </w:r>
            <w:r>
              <w:rPr>
                <w:rFonts w:ascii="Times New Roman" w:hAnsi="Times New Roman"/>
                <w:sz w:val="17"/>
                <w:szCs w:val="17"/>
              </w:rPr>
              <w:t>tent and pedagogy (K/U, T/I, C, A</w:t>
            </w:r>
            <w:r w:rsidRPr="00240AB9">
              <w:rPr>
                <w:rFonts w:ascii="Times New Roman" w:hAnsi="Times New Roman"/>
                <w:sz w:val="17"/>
                <w:szCs w:val="17"/>
              </w:rPr>
              <w:t>)</w:t>
            </w:r>
          </w:p>
          <w:p w:rsidR="00A62ED3" w:rsidRPr="00240AB9" w:rsidRDefault="00A62ED3" w:rsidP="005953AD">
            <w:pPr>
              <w:pStyle w:val="Footer"/>
              <w:numPr>
                <w:ilvl w:val="0"/>
                <w:numId w:val="28"/>
              </w:numPr>
              <w:tabs>
                <w:tab w:val="clear" w:pos="4320"/>
                <w:tab w:val="clear" w:pos="8640"/>
              </w:tabs>
              <w:rPr>
                <w:rFonts w:ascii="Times New Roman" w:hAnsi="Times New Roman"/>
                <w:sz w:val="17"/>
                <w:szCs w:val="17"/>
              </w:rPr>
            </w:pPr>
            <w:r w:rsidRPr="00240AB9">
              <w:rPr>
                <w:rFonts w:ascii="Times New Roman" w:hAnsi="Times New Roman"/>
                <w:sz w:val="17"/>
                <w:szCs w:val="17"/>
              </w:rPr>
              <w:t>Presentation was completed within the allotted time.</w:t>
            </w:r>
          </w:p>
        </w:tc>
        <w:tc>
          <w:tcPr>
            <w:tcW w:w="587" w:type="dxa"/>
            <w:tcBorders>
              <w:top w:val="single" w:sz="12" w:space="0" w:color="000000"/>
              <w:left w:val="single" w:sz="6" w:space="0" w:color="000000"/>
              <w:bottom w:val="single" w:sz="6"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4</w:t>
            </w:r>
          </w:p>
        </w:tc>
        <w:tc>
          <w:tcPr>
            <w:tcW w:w="461" w:type="dxa"/>
            <w:tcBorders>
              <w:top w:val="single" w:sz="12" w:space="0" w:color="000000"/>
              <w:left w:val="single" w:sz="6" w:space="0" w:color="000000"/>
              <w:bottom w:val="single" w:sz="6"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8</w:t>
            </w:r>
          </w:p>
        </w:tc>
        <w:tc>
          <w:tcPr>
            <w:tcW w:w="461" w:type="dxa"/>
            <w:tcBorders>
              <w:top w:val="single" w:sz="12" w:space="0" w:color="000000"/>
              <w:left w:val="single" w:sz="6" w:space="0" w:color="000000"/>
              <w:bottom w:val="single" w:sz="6"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10</w:t>
            </w:r>
          </w:p>
        </w:tc>
        <w:tc>
          <w:tcPr>
            <w:tcW w:w="461" w:type="dxa"/>
            <w:tcBorders>
              <w:top w:val="single" w:sz="12" w:space="0" w:color="000000"/>
              <w:left w:val="single" w:sz="6" w:space="0" w:color="000000"/>
              <w:bottom w:val="single" w:sz="6"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11</w:t>
            </w:r>
          </w:p>
        </w:tc>
        <w:tc>
          <w:tcPr>
            <w:tcW w:w="461" w:type="dxa"/>
            <w:tcBorders>
              <w:top w:val="single" w:sz="12" w:space="0" w:color="000000"/>
              <w:left w:val="single" w:sz="6" w:space="0" w:color="000000"/>
              <w:bottom w:val="single" w:sz="6" w:space="0" w:color="000000"/>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13</w:t>
            </w:r>
          </w:p>
        </w:tc>
        <w:tc>
          <w:tcPr>
            <w:tcW w:w="539" w:type="dxa"/>
            <w:tcBorders>
              <w:top w:val="single" w:sz="12" w:space="0" w:color="000000"/>
              <w:left w:val="single" w:sz="6" w:space="0" w:color="000000"/>
              <w:bottom w:val="single" w:sz="6" w:space="0" w:color="000000"/>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spacing w:after="90"/>
              <w:rPr>
                <w:sz w:val="18"/>
                <w:szCs w:val="18"/>
              </w:rPr>
            </w:pPr>
            <w:r w:rsidRPr="0083422E">
              <w:rPr>
                <w:sz w:val="18"/>
                <w:szCs w:val="18"/>
              </w:rPr>
              <w:t>15</w:t>
            </w:r>
          </w:p>
        </w:tc>
      </w:tr>
      <w:tr w:rsidR="00A62ED3" w:rsidRPr="0083422E">
        <w:tblPrEx>
          <w:tblCellMar>
            <w:top w:w="0" w:type="dxa"/>
            <w:bottom w:w="0" w:type="dxa"/>
          </w:tblCellMar>
        </w:tblPrEx>
        <w:tc>
          <w:tcPr>
            <w:tcW w:w="2610" w:type="dxa"/>
            <w:vMerge/>
            <w:tcBorders>
              <w:top w:val="nil"/>
              <w:left w:val="double" w:sz="6" w:space="0" w:color="000000"/>
              <w:bottom w:val="single" w:sz="18" w:space="0" w:color="000000"/>
              <w:right w:val="single" w:sz="6" w:space="0" w:color="FFFFFF"/>
            </w:tcBorders>
            <w:shd w:val="pct10" w:color="000000" w:fill="FFFFFF"/>
          </w:tcPr>
          <w:p w:rsidR="00A62ED3" w:rsidRPr="004055E2" w:rsidRDefault="00A62ED3" w:rsidP="005953AD">
            <w:pPr>
              <w:spacing w:after="90"/>
              <w:rPr>
                <w:b/>
              </w:rPr>
            </w:pPr>
          </w:p>
        </w:tc>
        <w:tc>
          <w:tcPr>
            <w:tcW w:w="4770" w:type="dxa"/>
            <w:vMerge/>
            <w:tcBorders>
              <w:top w:val="nil"/>
              <w:left w:val="single" w:sz="6" w:space="0" w:color="000000"/>
              <w:bottom w:val="single" w:sz="18" w:space="0" w:color="000000"/>
              <w:right w:val="nil"/>
            </w:tcBorders>
          </w:tcPr>
          <w:p w:rsidR="00A62ED3" w:rsidRPr="00240AB9" w:rsidRDefault="00A62ED3" w:rsidP="00A62ED3">
            <w:pPr>
              <w:widowControl w:val="0"/>
              <w:numPr>
                <w:ilvl w:val="0"/>
                <w:numId w:val="28"/>
              </w:numPr>
              <w:autoSpaceDE w:val="0"/>
              <w:autoSpaceDN w:val="0"/>
              <w:spacing w:after="90"/>
              <w:rPr>
                <w:sz w:val="17"/>
                <w:szCs w:val="17"/>
              </w:rPr>
            </w:pPr>
          </w:p>
        </w:tc>
        <w:tc>
          <w:tcPr>
            <w:tcW w:w="2970" w:type="dxa"/>
            <w:gridSpan w:val="6"/>
            <w:tcBorders>
              <w:top w:val="single" w:sz="6" w:space="0" w:color="000000"/>
              <w:left w:val="nil"/>
              <w:bottom w:val="single" w:sz="18" w:space="0" w:color="000000"/>
              <w:right w:val="double" w:sz="6" w:space="0" w:color="000000"/>
            </w:tcBorders>
          </w:tcPr>
          <w:p w:rsidR="00A62ED3" w:rsidRPr="0083422E" w:rsidRDefault="00A62ED3" w:rsidP="005953AD">
            <w:pPr>
              <w:spacing w:after="90"/>
              <w:rPr>
                <w:sz w:val="18"/>
                <w:szCs w:val="18"/>
              </w:rPr>
            </w:pPr>
          </w:p>
        </w:tc>
      </w:tr>
      <w:tr w:rsidR="00A62ED3" w:rsidRPr="0083422E">
        <w:tblPrEx>
          <w:tblCellMar>
            <w:top w:w="0" w:type="dxa"/>
            <w:bottom w:w="0" w:type="dxa"/>
          </w:tblCellMar>
        </w:tblPrEx>
        <w:tc>
          <w:tcPr>
            <w:tcW w:w="2610" w:type="dxa"/>
            <w:vMerge w:val="restart"/>
            <w:tcBorders>
              <w:top w:val="single" w:sz="6" w:space="0" w:color="000000"/>
              <w:left w:val="double" w:sz="6" w:space="0" w:color="000000"/>
              <w:bottom w:val="nil"/>
              <w:right w:val="single" w:sz="6" w:space="0" w:color="FFFFFF"/>
            </w:tcBorders>
            <w:shd w:val="pct10" w:color="000000" w:fill="FFFFFF"/>
          </w:tcPr>
          <w:p w:rsidR="00A62ED3" w:rsidRPr="004055E2" w:rsidRDefault="00A62ED3" w:rsidP="005953AD">
            <w:pPr>
              <w:spacing w:line="163" w:lineRule="exact"/>
              <w:rPr>
                <w:b/>
              </w:rPr>
            </w:pPr>
          </w:p>
          <w:p w:rsidR="00A62ED3" w:rsidRPr="004055E2" w:rsidRDefault="00A62ED3" w:rsidP="005953AD">
            <w:pPr>
              <w:rPr>
                <w:b/>
              </w:rPr>
            </w:pPr>
            <w:r w:rsidRPr="004055E2">
              <w:rPr>
                <w:b/>
              </w:rPr>
              <w:t xml:space="preserve">OUTLINE </w:t>
            </w:r>
          </w:p>
          <w:p w:rsidR="00A62ED3" w:rsidRPr="004055E2" w:rsidRDefault="00A62ED3" w:rsidP="005953AD">
            <w:pPr>
              <w:rPr>
                <w:b/>
              </w:rPr>
            </w:pPr>
            <w:r w:rsidRPr="004055E2">
              <w:rPr>
                <w:b/>
              </w:rPr>
              <w:t>(30 points)</w:t>
            </w:r>
          </w:p>
          <w:p w:rsidR="00A62ED3" w:rsidRPr="004055E2" w:rsidRDefault="00A62ED3" w:rsidP="005953AD">
            <w:pPr>
              <w:rPr>
                <w:b/>
              </w:rPr>
            </w:pPr>
          </w:p>
          <w:p w:rsidR="00A62ED3" w:rsidRPr="004055E2" w:rsidRDefault="00A62ED3" w:rsidP="005953AD">
            <w:pPr>
              <w:rPr>
                <w:b/>
              </w:rPr>
            </w:pPr>
          </w:p>
        </w:tc>
        <w:tc>
          <w:tcPr>
            <w:tcW w:w="4770" w:type="dxa"/>
            <w:vMerge w:val="restart"/>
            <w:tcBorders>
              <w:top w:val="single" w:sz="6" w:space="0" w:color="000000"/>
              <w:left w:val="single" w:sz="6" w:space="0" w:color="000000"/>
              <w:bottom w:val="nil"/>
              <w:right w:val="single" w:sz="6" w:space="0" w:color="FFFFFF"/>
            </w:tcBorders>
          </w:tcPr>
          <w:p w:rsidR="00A62ED3" w:rsidRPr="00240AB9" w:rsidRDefault="00A62ED3" w:rsidP="00A62ED3">
            <w:pPr>
              <w:widowControl w:val="0"/>
              <w:numPr>
                <w:ilvl w:val="0"/>
                <w:numId w:val="28"/>
              </w:numPr>
              <w:autoSpaceDE w:val="0"/>
              <w:autoSpaceDN w:val="0"/>
              <w:rPr>
                <w:sz w:val="17"/>
                <w:szCs w:val="17"/>
              </w:rPr>
            </w:pPr>
            <w:r w:rsidRPr="00240AB9">
              <w:rPr>
                <w:sz w:val="17"/>
                <w:szCs w:val="17"/>
              </w:rPr>
              <w:t>The presentation was accurately summarized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Accurate and well organized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Any candidate could go back and use the material from the presentation</w:t>
            </w:r>
          </w:p>
          <w:p w:rsidR="00A62ED3" w:rsidRPr="003D7B12" w:rsidRDefault="00A62ED3" w:rsidP="00A62ED3">
            <w:pPr>
              <w:widowControl w:val="0"/>
              <w:numPr>
                <w:ilvl w:val="0"/>
                <w:numId w:val="28"/>
              </w:numPr>
              <w:autoSpaceDE w:val="0"/>
              <w:autoSpaceDN w:val="0"/>
              <w:rPr>
                <w:b/>
                <w:sz w:val="17"/>
                <w:szCs w:val="17"/>
              </w:rPr>
            </w:pPr>
            <w:r w:rsidRPr="003D7B12">
              <w:rPr>
                <w:b/>
                <w:sz w:val="17"/>
                <w:szCs w:val="17"/>
              </w:rPr>
              <w:t>Included: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Candidate’s name, Title of the Concept</w:t>
            </w:r>
          </w:p>
          <w:p w:rsidR="00A62ED3" w:rsidRPr="00240AB9" w:rsidRDefault="00A62ED3" w:rsidP="00A62ED3">
            <w:pPr>
              <w:widowControl w:val="0"/>
              <w:numPr>
                <w:ilvl w:val="0"/>
                <w:numId w:val="28"/>
              </w:numPr>
              <w:autoSpaceDE w:val="0"/>
              <w:autoSpaceDN w:val="0"/>
              <w:rPr>
                <w:sz w:val="17"/>
                <w:szCs w:val="17"/>
              </w:rPr>
            </w:pPr>
            <w:r w:rsidRPr="00240AB9">
              <w:rPr>
                <w:sz w:val="17"/>
                <w:szCs w:val="17"/>
              </w:rPr>
              <w:t>Background Information</w:t>
            </w:r>
          </w:p>
          <w:p w:rsidR="00A62ED3" w:rsidRPr="00240AB9" w:rsidRDefault="00A62ED3" w:rsidP="00A62ED3">
            <w:pPr>
              <w:widowControl w:val="0"/>
              <w:numPr>
                <w:ilvl w:val="0"/>
                <w:numId w:val="28"/>
              </w:numPr>
              <w:autoSpaceDE w:val="0"/>
              <w:autoSpaceDN w:val="0"/>
              <w:rPr>
                <w:sz w:val="17"/>
                <w:szCs w:val="17"/>
              </w:rPr>
            </w:pPr>
            <w:r w:rsidRPr="00240AB9">
              <w:rPr>
                <w:sz w:val="17"/>
                <w:szCs w:val="17"/>
              </w:rPr>
              <w:t>Description of Difficulties/Misconceptions</w:t>
            </w:r>
            <w:r>
              <w:rPr>
                <w:sz w:val="17"/>
                <w:szCs w:val="17"/>
              </w:rPr>
              <w:t xml:space="preserve"> with suggestions given to dispel or prevent</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Advance Preparation for Teacher</w:t>
            </w:r>
          </w:p>
          <w:p w:rsidR="00A62ED3" w:rsidRPr="00240AB9" w:rsidRDefault="00A62ED3" w:rsidP="00A62ED3">
            <w:pPr>
              <w:widowControl w:val="0"/>
              <w:numPr>
                <w:ilvl w:val="0"/>
                <w:numId w:val="28"/>
              </w:numPr>
              <w:autoSpaceDE w:val="0"/>
              <w:autoSpaceDN w:val="0"/>
              <w:rPr>
                <w:sz w:val="17"/>
                <w:szCs w:val="17"/>
              </w:rPr>
            </w:pPr>
            <w:r w:rsidRPr="00240AB9">
              <w:rPr>
                <w:sz w:val="17"/>
                <w:szCs w:val="17"/>
              </w:rPr>
              <w:t>Materials Needed</w:t>
            </w:r>
          </w:p>
          <w:p w:rsidR="00A62ED3" w:rsidRPr="00240AB9" w:rsidRDefault="00A62ED3" w:rsidP="00A62ED3">
            <w:pPr>
              <w:widowControl w:val="0"/>
              <w:numPr>
                <w:ilvl w:val="0"/>
                <w:numId w:val="28"/>
              </w:numPr>
              <w:autoSpaceDE w:val="0"/>
              <w:autoSpaceDN w:val="0"/>
              <w:rPr>
                <w:sz w:val="17"/>
                <w:szCs w:val="17"/>
              </w:rPr>
            </w:pPr>
            <w:r w:rsidRPr="00240AB9">
              <w:rPr>
                <w:sz w:val="17"/>
                <w:szCs w:val="17"/>
              </w:rPr>
              <w:t>Lesson Sequence</w:t>
            </w:r>
          </w:p>
          <w:p w:rsidR="00A62ED3" w:rsidRPr="00240AB9" w:rsidRDefault="00A62ED3" w:rsidP="00A62ED3">
            <w:pPr>
              <w:widowControl w:val="0"/>
              <w:numPr>
                <w:ilvl w:val="0"/>
                <w:numId w:val="28"/>
              </w:numPr>
              <w:autoSpaceDE w:val="0"/>
              <w:autoSpaceDN w:val="0"/>
              <w:rPr>
                <w:sz w:val="17"/>
                <w:szCs w:val="17"/>
              </w:rPr>
            </w:pPr>
            <w:r w:rsidRPr="00240AB9">
              <w:rPr>
                <w:sz w:val="17"/>
                <w:szCs w:val="17"/>
              </w:rPr>
              <w:t>Teaching Ideas</w:t>
            </w:r>
          </w:p>
          <w:p w:rsidR="00A62ED3" w:rsidRPr="00240AB9" w:rsidRDefault="00A62ED3" w:rsidP="00A62ED3">
            <w:pPr>
              <w:widowControl w:val="0"/>
              <w:numPr>
                <w:ilvl w:val="0"/>
                <w:numId w:val="28"/>
              </w:numPr>
              <w:autoSpaceDE w:val="0"/>
              <w:autoSpaceDN w:val="0"/>
              <w:rPr>
                <w:sz w:val="17"/>
                <w:szCs w:val="17"/>
              </w:rPr>
            </w:pPr>
            <w:r>
              <w:rPr>
                <w:sz w:val="17"/>
                <w:szCs w:val="17"/>
              </w:rPr>
              <w:t>Suggested assessment and e</w:t>
            </w:r>
            <w:r w:rsidRPr="00240AB9">
              <w:rPr>
                <w:sz w:val="17"/>
                <w:szCs w:val="17"/>
              </w:rPr>
              <w:t xml:space="preserve">valuation </w:t>
            </w:r>
            <w:r>
              <w:rPr>
                <w:sz w:val="17"/>
                <w:szCs w:val="17"/>
              </w:rPr>
              <w:t>practices</w:t>
            </w:r>
          </w:p>
          <w:p w:rsidR="00A62ED3" w:rsidRPr="00240AB9" w:rsidRDefault="00A62ED3" w:rsidP="00A62ED3">
            <w:pPr>
              <w:widowControl w:val="0"/>
              <w:numPr>
                <w:ilvl w:val="0"/>
                <w:numId w:val="28"/>
              </w:numPr>
              <w:autoSpaceDE w:val="0"/>
              <w:autoSpaceDN w:val="0"/>
              <w:rPr>
                <w:sz w:val="17"/>
                <w:szCs w:val="17"/>
              </w:rPr>
            </w:pPr>
            <w:r w:rsidRPr="00240AB9">
              <w:rPr>
                <w:sz w:val="17"/>
                <w:szCs w:val="17"/>
              </w:rPr>
              <w:t>Applications and Societal Implications</w:t>
            </w:r>
          </w:p>
          <w:p w:rsidR="00A62ED3" w:rsidRPr="00240AB9" w:rsidRDefault="00A62ED3" w:rsidP="00A62ED3">
            <w:pPr>
              <w:widowControl w:val="0"/>
              <w:numPr>
                <w:ilvl w:val="0"/>
                <w:numId w:val="28"/>
              </w:numPr>
              <w:autoSpaceDE w:val="0"/>
              <w:autoSpaceDN w:val="0"/>
              <w:rPr>
                <w:sz w:val="17"/>
                <w:szCs w:val="17"/>
              </w:rPr>
            </w:pPr>
            <w:r w:rsidRPr="003D7B12">
              <w:rPr>
                <w:b/>
                <w:sz w:val="17"/>
                <w:szCs w:val="17"/>
              </w:rPr>
              <w:t>Annotated</w:t>
            </w:r>
            <w:r w:rsidRPr="00240AB9">
              <w:rPr>
                <w:sz w:val="17"/>
                <w:szCs w:val="17"/>
              </w:rPr>
              <w:t xml:space="preserve"> References</w:t>
            </w:r>
          </w:p>
          <w:p w:rsidR="00A62ED3" w:rsidRPr="00240AB9" w:rsidRDefault="00A62ED3" w:rsidP="005953AD">
            <w:pPr>
              <w:rPr>
                <w:sz w:val="17"/>
                <w:szCs w:val="17"/>
              </w:rPr>
            </w:pPr>
          </w:p>
          <w:p w:rsidR="00A62ED3" w:rsidRPr="00240AB9" w:rsidRDefault="00A62ED3" w:rsidP="005953AD">
            <w:pPr>
              <w:rPr>
                <w:sz w:val="17"/>
                <w:szCs w:val="17"/>
              </w:rPr>
            </w:pPr>
          </w:p>
        </w:tc>
        <w:tc>
          <w:tcPr>
            <w:tcW w:w="587" w:type="dxa"/>
            <w:tcBorders>
              <w:top w:val="single" w:sz="6" w:space="0" w:color="000000"/>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8</w:t>
            </w:r>
          </w:p>
        </w:tc>
        <w:tc>
          <w:tcPr>
            <w:tcW w:w="461" w:type="dxa"/>
            <w:tcBorders>
              <w:top w:val="single" w:sz="6" w:space="0" w:color="000000"/>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17</w:t>
            </w:r>
          </w:p>
        </w:tc>
        <w:tc>
          <w:tcPr>
            <w:tcW w:w="461" w:type="dxa"/>
            <w:tcBorders>
              <w:top w:val="single" w:sz="6" w:space="0" w:color="000000"/>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20</w:t>
            </w:r>
          </w:p>
        </w:tc>
        <w:tc>
          <w:tcPr>
            <w:tcW w:w="461" w:type="dxa"/>
            <w:tcBorders>
              <w:top w:val="single" w:sz="6" w:space="0" w:color="000000"/>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23</w:t>
            </w:r>
          </w:p>
        </w:tc>
        <w:tc>
          <w:tcPr>
            <w:tcW w:w="461" w:type="dxa"/>
            <w:tcBorders>
              <w:top w:val="single" w:sz="6" w:space="0" w:color="000000"/>
              <w:left w:val="single" w:sz="6" w:space="0" w:color="000000"/>
              <w:bottom w:val="single" w:sz="6" w:space="0" w:color="FFFFFF"/>
              <w:right w:val="single" w:sz="6" w:space="0" w:color="FFFFFF"/>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27</w:t>
            </w:r>
          </w:p>
        </w:tc>
        <w:tc>
          <w:tcPr>
            <w:tcW w:w="539" w:type="dxa"/>
            <w:tcBorders>
              <w:top w:val="single" w:sz="6" w:space="0" w:color="000000"/>
              <w:left w:val="single" w:sz="6" w:space="0" w:color="000000"/>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rPr>
                <w:sz w:val="18"/>
                <w:szCs w:val="18"/>
              </w:rPr>
            </w:pPr>
            <w:r w:rsidRPr="0083422E">
              <w:rPr>
                <w:sz w:val="18"/>
                <w:szCs w:val="18"/>
              </w:rPr>
              <w:t>30</w:t>
            </w:r>
          </w:p>
        </w:tc>
      </w:tr>
      <w:tr w:rsidR="00A62ED3" w:rsidRPr="0083422E">
        <w:tblPrEx>
          <w:tblCellMar>
            <w:top w:w="0" w:type="dxa"/>
            <w:bottom w:w="0" w:type="dxa"/>
          </w:tblCellMar>
        </w:tblPrEx>
        <w:trPr>
          <w:trHeight w:hRule="exact" w:val="3012"/>
        </w:trPr>
        <w:tc>
          <w:tcPr>
            <w:tcW w:w="2610" w:type="dxa"/>
            <w:vMerge/>
            <w:tcBorders>
              <w:top w:val="nil"/>
              <w:left w:val="double" w:sz="6" w:space="0" w:color="000000"/>
              <w:bottom w:val="single" w:sz="6" w:space="0" w:color="FFFFFF"/>
              <w:right w:val="single" w:sz="6" w:space="0" w:color="FFFFFF"/>
            </w:tcBorders>
            <w:shd w:val="pct10" w:color="000000" w:fill="FFFFFF"/>
          </w:tcPr>
          <w:p w:rsidR="00A62ED3" w:rsidRPr="004055E2" w:rsidRDefault="00A62ED3" w:rsidP="005953AD">
            <w:pPr>
              <w:rPr>
                <w:b/>
              </w:rPr>
            </w:pPr>
          </w:p>
        </w:tc>
        <w:tc>
          <w:tcPr>
            <w:tcW w:w="4770" w:type="dxa"/>
            <w:vMerge/>
            <w:tcBorders>
              <w:top w:val="nil"/>
              <w:left w:val="single" w:sz="6" w:space="0" w:color="000000"/>
              <w:bottom w:val="single" w:sz="6" w:space="0" w:color="000000"/>
              <w:right w:val="nil"/>
            </w:tcBorders>
          </w:tcPr>
          <w:p w:rsidR="00A62ED3" w:rsidRPr="0083422E" w:rsidRDefault="00A62ED3" w:rsidP="005953AD">
            <w:pPr>
              <w:rPr>
                <w:sz w:val="16"/>
                <w:szCs w:val="16"/>
              </w:rPr>
            </w:pPr>
          </w:p>
        </w:tc>
        <w:tc>
          <w:tcPr>
            <w:tcW w:w="2970" w:type="dxa"/>
            <w:gridSpan w:val="6"/>
            <w:tcBorders>
              <w:top w:val="single" w:sz="6" w:space="0" w:color="000000"/>
              <w:left w:val="nil"/>
              <w:bottom w:val="single" w:sz="6" w:space="0" w:color="FFFFFF"/>
              <w:right w:val="double" w:sz="6" w:space="0" w:color="000000"/>
            </w:tcBorders>
          </w:tcPr>
          <w:p w:rsidR="00A62ED3" w:rsidRPr="0083422E" w:rsidRDefault="00A62ED3" w:rsidP="005953AD">
            <w:pPr>
              <w:spacing w:line="163" w:lineRule="exact"/>
              <w:rPr>
                <w:sz w:val="18"/>
                <w:szCs w:val="18"/>
              </w:rPr>
            </w:pPr>
          </w:p>
          <w:p w:rsidR="00A62ED3" w:rsidRPr="0083422E" w:rsidRDefault="00A62ED3" w:rsidP="005953AD">
            <w:pPr>
              <w:pStyle w:val="Footer"/>
              <w:tabs>
                <w:tab w:val="clear" w:pos="4320"/>
                <w:tab w:val="clear" w:pos="8640"/>
              </w:tabs>
              <w:rPr>
                <w:rFonts w:ascii="Times New Roman" w:hAnsi="Times New Roman"/>
                <w:sz w:val="18"/>
                <w:szCs w:val="18"/>
              </w:rPr>
            </w:pPr>
          </w:p>
        </w:tc>
      </w:tr>
      <w:tr w:rsidR="00A62ED3" w:rsidRPr="0083422E">
        <w:tblPrEx>
          <w:tblCellMar>
            <w:top w:w="0" w:type="dxa"/>
            <w:bottom w:w="0" w:type="dxa"/>
          </w:tblCellMar>
        </w:tblPrEx>
        <w:trPr>
          <w:trHeight w:val="648"/>
        </w:trPr>
        <w:tc>
          <w:tcPr>
            <w:tcW w:w="2610" w:type="dxa"/>
            <w:tcBorders>
              <w:top w:val="single" w:sz="18" w:space="0" w:color="000000"/>
              <w:left w:val="double" w:sz="6" w:space="0" w:color="000000"/>
              <w:bottom w:val="double" w:sz="6" w:space="0" w:color="000000"/>
              <w:right w:val="single" w:sz="6" w:space="0" w:color="FFFFFF"/>
            </w:tcBorders>
            <w:shd w:val="pct10" w:color="000000" w:fill="FFFFFF"/>
          </w:tcPr>
          <w:p w:rsidR="00A62ED3" w:rsidRPr="004055E2" w:rsidRDefault="00A62ED3" w:rsidP="005953AD">
            <w:pPr>
              <w:rPr>
                <w:b/>
              </w:rPr>
            </w:pPr>
          </w:p>
        </w:tc>
        <w:tc>
          <w:tcPr>
            <w:tcW w:w="4770" w:type="dxa"/>
            <w:tcBorders>
              <w:top w:val="single" w:sz="18" w:space="0" w:color="000000"/>
              <w:left w:val="single" w:sz="6" w:space="0" w:color="000000"/>
              <w:bottom w:val="double" w:sz="6" w:space="0" w:color="000000"/>
              <w:right w:val="single" w:sz="6" w:space="0" w:color="FFFFFF"/>
            </w:tcBorders>
          </w:tcPr>
          <w:p w:rsidR="00A62ED3" w:rsidRDefault="00A62ED3" w:rsidP="005953AD">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A62ED3" w:rsidRPr="00240AB9" w:rsidRDefault="00A62ED3" w:rsidP="005953AD">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r>
              <w:rPr>
                <w:b/>
              </w:rPr>
              <w:t>TOTAL</w:t>
            </w:r>
          </w:p>
        </w:tc>
        <w:tc>
          <w:tcPr>
            <w:tcW w:w="2970" w:type="dxa"/>
            <w:gridSpan w:val="6"/>
            <w:tcBorders>
              <w:top w:val="single" w:sz="18" w:space="0" w:color="000000"/>
              <w:left w:val="single" w:sz="6" w:space="0" w:color="000000"/>
              <w:bottom w:val="double" w:sz="6" w:space="0" w:color="000000"/>
              <w:right w:val="double" w:sz="6" w:space="0" w:color="000000"/>
            </w:tcBorders>
          </w:tcPr>
          <w:p w:rsidR="00A62ED3" w:rsidRDefault="00A62ED3" w:rsidP="005953AD">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A62ED3" w:rsidRPr="00240AB9" w:rsidRDefault="00A62ED3" w:rsidP="005953AD">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r>
              <w:rPr>
                <w:b/>
              </w:rPr>
              <w:t>/150 POINTS</w:t>
            </w:r>
          </w:p>
        </w:tc>
      </w:tr>
    </w:tbl>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szCs w:val="22"/>
        </w:rPr>
      </w:pPr>
      <w:r>
        <w:rPr>
          <w:b/>
          <w:bCs/>
          <w:i/>
          <w:iCs/>
          <w:szCs w:val="22"/>
        </w:rPr>
        <w:lastRenderedPageBreak/>
        <w:t>PRESENTER</w:t>
      </w:r>
      <w:r>
        <w:rPr>
          <w:szCs w:val="22"/>
        </w:rPr>
        <w:t xml:space="preserve">:  </w:t>
      </w:r>
      <w:r>
        <w:rPr>
          <w:szCs w:val="22"/>
          <w:u w:val="single"/>
        </w:rPr>
        <w:t xml:space="preserve">                                                  </w:t>
      </w:r>
      <w:r>
        <w:rPr>
          <w:b/>
          <w:bCs/>
          <w:szCs w:val="22"/>
        </w:rPr>
        <w:t>MENTOR:</w:t>
      </w:r>
      <w:r>
        <w:rPr>
          <w:szCs w:val="22"/>
        </w:rPr>
        <w:t xml:space="preserve"> </w:t>
      </w:r>
      <w:r>
        <w:rPr>
          <w:szCs w:val="22"/>
          <w:u w:val="single"/>
        </w:rPr>
        <w:t xml:space="preserve"> </w:t>
      </w:r>
      <w:r>
        <w:rPr>
          <w:szCs w:val="22"/>
        </w:rPr>
        <w:t>____________________________</w:t>
      </w: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i/>
          <w:i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630" w:right="900" w:hanging="360"/>
        <w:rPr>
          <w:szCs w:val="22"/>
        </w:rPr>
      </w:pPr>
      <w:r>
        <w:rPr>
          <w:b/>
          <w:bCs/>
          <w:szCs w:val="22"/>
        </w:rPr>
        <w:t>PEER RECOMMENDATIONS TO PRESENTER (CONCEPT PRESENTATION)</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u w:val="single"/>
        </w:rPr>
      </w:pPr>
    </w:p>
    <w:p w:rsidR="00C953D9" w:rsidRDefault="00C953D9" w:rsidP="00C953D9">
      <w:pPr>
        <w:tabs>
          <w:tab w:val="left" w:pos="-720"/>
          <w:tab w:val="left" w:pos="0"/>
          <w:tab w:val="left" w:pos="720"/>
          <w:tab w:val="left" w:pos="1440"/>
          <w:tab w:val="left" w:pos="2160"/>
          <w:tab w:val="left" w:pos="2880"/>
          <w:tab w:val="left" w:pos="3870"/>
          <w:tab w:val="left" w:pos="5040"/>
          <w:tab w:val="left" w:pos="5760"/>
          <w:tab w:val="left" w:pos="6480"/>
          <w:tab w:val="left" w:pos="7200"/>
          <w:tab w:val="left" w:pos="7920"/>
          <w:tab w:val="left" w:pos="8640"/>
          <w:tab w:val="left" w:pos="10080"/>
        </w:tabs>
        <w:ind w:left="270" w:right="900"/>
        <w:rPr>
          <w:szCs w:val="22"/>
        </w:rPr>
      </w:pPr>
      <w:r>
        <w:rPr>
          <w:b/>
          <w:bCs/>
          <w:szCs w:val="22"/>
        </w:rPr>
        <w:t xml:space="preserve">Topic  </w:t>
      </w:r>
      <w:r>
        <w:rPr>
          <w:b/>
          <w:bCs/>
          <w:szCs w:val="22"/>
          <w:u w:val="single"/>
        </w:rPr>
        <w:tab/>
      </w:r>
      <w:r>
        <w:rPr>
          <w:b/>
          <w:bCs/>
          <w:szCs w:val="22"/>
          <w:u w:val="single"/>
        </w:rPr>
        <w:tab/>
      </w:r>
      <w:r>
        <w:rPr>
          <w:b/>
          <w:bCs/>
          <w:szCs w:val="22"/>
          <w:u w:val="single"/>
        </w:rPr>
        <w:tab/>
      </w:r>
      <w:r>
        <w:rPr>
          <w:b/>
          <w:bCs/>
          <w:szCs w:val="22"/>
          <w:u w:val="single"/>
        </w:rPr>
        <w:tab/>
      </w:r>
      <w:r>
        <w:rPr>
          <w:b/>
          <w:bCs/>
          <w:szCs w:val="22"/>
          <w:u w:val="single"/>
        </w:rPr>
        <w:tab/>
      </w:r>
      <w:r>
        <w:rPr>
          <w:b/>
          <w:bCs/>
          <w:szCs w:val="22"/>
        </w:rPr>
        <w:t xml:space="preserve">  </w:t>
      </w:r>
      <w:proofErr w:type="gramStart"/>
      <w:r>
        <w:rPr>
          <w:b/>
          <w:bCs/>
          <w:szCs w:val="22"/>
        </w:rPr>
        <w:t>Your</w:t>
      </w:r>
      <w:proofErr w:type="gramEnd"/>
      <w:r>
        <w:rPr>
          <w:b/>
          <w:bCs/>
          <w:szCs w:val="22"/>
        </w:rPr>
        <w:t xml:space="preserve"> Name</w:t>
      </w:r>
      <w:r>
        <w:rPr>
          <w:szCs w:val="22"/>
        </w:rPr>
        <w:t xml:space="preserve">:  </w:t>
      </w:r>
      <w:r>
        <w:rPr>
          <w:szCs w:val="22"/>
          <w:u w:val="single"/>
        </w:rPr>
        <w:tab/>
      </w:r>
      <w:r>
        <w:rPr>
          <w:szCs w:val="22"/>
          <w:u w:val="single"/>
        </w:rPr>
        <w:tab/>
      </w:r>
      <w:r>
        <w:rPr>
          <w:szCs w:val="22"/>
          <w:u w:val="single"/>
        </w:rPr>
        <w:tab/>
      </w:r>
      <w:r>
        <w:rPr>
          <w:szCs w:val="22"/>
          <w:u w:val="single"/>
        </w:rPr>
        <w:tab/>
      </w:r>
      <w:r>
        <w:rPr>
          <w:szCs w:val="22"/>
          <w:u w:val="single"/>
        </w:rPr>
        <w:tab/>
      </w:r>
      <w:r>
        <w:rPr>
          <w:szCs w:val="22"/>
        </w:rPr>
        <w:t xml:space="preserve">                                                                                                     </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pStyle w:val="BlockText"/>
        <w:ind w:left="720" w:hanging="630"/>
        <w:rPr>
          <w:rFonts w:ascii="Times New Roman" w:hAnsi="Times New Roman"/>
          <w:sz w:val="24"/>
        </w:rPr>
      </w:pPr>
      <w:r>
        <w:rPr>
          <w:rFonts w:ascii="Times New Roman" w:hAnsi="Times New Roman"/>
          <w:sz w:val="24"/>
        </w:rPr>
        <w:t>Note:</w:t>
      </w:r>
      <w:r>
        <w:rPr>
          <w:rFonts w:ascii="Times New Roman" w:hAnsi="Times New Roman"/>
          <w:sz w:val="24"/>
        </w:rPr>
        <w:tab/>
        <w:t>Your feedback will be monitored by the Instructor for completeness and validity.  Its quality will form part of the subjective evaluation component for the course.</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i/>
          <w:iCs/>
          <w:szCs w:val="22"/>
        </w:rPr>
      </w:pPr>
    </w:p>
    <w:p w:rsidR="00C953D9" w:rsidRDefault="00C953D9" w:rsidP="00C953D9">
      <w:pPr>
        <w:tabs>
          <w:tab w:val="left" w:pos="-720"/>
          <w:tab w:val="left" w:pos="0"/>
          <w:tab w:val="left" w:pos="720"/>
          <w:tab w:val="left" w:pos="2160"/>
          <w:tab w:val="left" w:pos="2880"/>
          <w:tab w:val="left" w:pos="5040"/>
          <w:tab w:val="left" w:pos="5760"/>
          <w:tab w:val="left" w:pos="6480"/>
          <w:tab w:val="left" w:pos="7200"/>
          <w:tab w:val="left" w:pos="7920"/>
          <w:tab w:val="left" w:pos="8640"/>
          <w:tab w:val="left" w:pos="10080"/>
        </w:tabs>
        <w:ind w:left="720" w:right="900" w:hanging="720"/>
        <w:rPr>
          <w:szCs w:val="22"/>
        </w:rPr>
      </w:pPr>
      <w:r>
        <w:rPr>
          <w:szCs w:val="22"/>
        </w:rPr>
        <w:t>1.</w:t>
      </w:r>
      <w:r>
        <w:rPr>
          <w:szCs w:val="22"/>
        </w:rPr>
        <w:tab/>
        <w:t xml:space="preserve">List several things that you really liked about this presentation.  Consider the five Standards of Professional Practice for the Teaching Profession outlined by the Ontario College of Teachers: Commitment to Students and Student Learning; Professional Knowledge; Professional Practice; Leadership in Learning Communities; and Ongoing Professional Learning. </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440" w:right="900" w:hanging="72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2160"/>
          <w:tab w:val="left" w:pos="2880"/>
          <w:tab w:val="left" w:pos="5040"/>
          <w:tab w:val="left" w:pos="5760"/>
          <w:tab w:val="left" w:pos="6480"/>
          <w:tab w:val="left" w:pos="7200"/>
          <w:tab w:val="left" w:pos="7920"/>
          <w:tab w:val="left" w:pos="8640"/>
          <w:tab w:val="left" w:pos="10080"/>
        </w:tabs>
        <w:ind w:left="720" w:right="900" w:hanging="720"/>
        <w:rPr>
          <w:szCs w:val="22"/>
        </w:rPr>
      </w:pPr>
      <w:r>
        <w:rPr>
          <w:szCs w:val="22"/>
        </w:rPr>
        <w:t>2.</w:t>
      </w:r>
      <w:r>
        <w:rPr>
          <w:szCs w:val="22"/>
        </w:rPr>
        <w:tab/>
        <w:t xml:space="preserve">Give several suggestions to help the presenter improve his/her leadership and presentation skills. Refer to the above Standards of Professional Practice. </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p>
    <w:p w:rsidR="00A62ED3" w:rsidRDefault="00A62ED3"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jc w:val="center"/>
        <w:rPr>
          <w:b/>
          <w:bCs/>
          <w:szCs w:val="22"/>
        </w:rPr>
      </w:pP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jc w:val="center"/>
        <w:rPr>
          <w:b/>
          <w:bCs/>
          <w:szCs w:val="22"/>
        </w:rPr>
      </w:pPr>
      <w:r>
        <w:rPr>
          <w:b/>
          <w:bCs/>
          <w:szCs w:val="22"/>
        </w:rPr>
        <w:t xml:space="preserve">THIS </w:t>
      </w:r>
      <w:smartTag w:uri="urn:schemas-microsoft-com:office:smarttags" w:element="stockticker">
        <w:r>
          <w:rPr>
            <w:b/>
            <w:bCs/>
            <w:szCs w:val="22"/>
          </w:rPr>
          <w:t>PAGE</w:t>
        </w:r>
      </w:smartTag>
      <w:r>
        <w:rPr>
          <w:b/>
          <w:bCs/>
          <w:szCs w:val="22"/>
        </w:rPr>
        <w:t xml:space="preserve"> IS TO BE GIVEN TO THE </w:t>
      </w:r>
      <w:smartTag w:uri="urn:schemas-microsoft-com:office:smarttags" w:element="place">
        <w:smartTag w:uri="urn:schemas-microsoft-com:office:smarttags" w:element="City">
          <w:r>
            <w:rPr>
              <w:b/>
              <w:bCs/>
              <w:szCs w:val="22"/>
            </w:rPr>
            <w:t>MENTOR</w:t>
          </w:r>
        </w:smartTag>
      </w:smartTag>
      <w:r>
        <w:rPr>
          <w:b/>
          <w:bCs/>
          <w:szCs w:val="22"/>
        </w:rPr>
        <w:t>.</w:t>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r>
        <w:rPr>
          <w:b/>
          <w:bCs/>
          <w:szCs w:val="22"/>
        </w:rPr>
        <w:br w:type="page"/>
      </w:r>
    </w:p>
    <w:p w:rsidR="00C953D9" w:rsidRDefault="00C953D9" w:rsidP="00C953D9">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b/>
          <w:bCs/>
          <w:szCs w:val="22"/>
        </w:rPr>
      </w:pPr>
      <w:r>
        <w:rPr>
          <w:b/>
          <w:bCs/>
        </w:rPr>
        <w:t>ASSIGNMENT B:  PROFESSIONAL PRACTICE</w:t>
      </w:r>
      <w:r>
        <w:rPr>
          <w:b/>
          <w:szCs w:val="22"/>
        </w:rPr>
        <w:t xml:space="preserve"> </w:t>
      </w:r>
    </w:p>
    <w:p w:rsidR="00C953D9" w:rsidRDefault="00C953D9" w:rsidP="00C953D9">
      <w:pPr>
        <w:pStyle w:val="BodyTextIndent"/>
        <w:tabs>
          <w:tab w:val="clear" w:pos="0"/>
          <w:tab w:val="left" w:pos="360"/>
        </w:tabs>
        <w:ind w:left="360"/>
        <w:rPr>
          <w:rFonts w:ascii="Times New Roman" w:hAnsi="Times New Roman"/>
          <w:sz w:val="24"/>
          <w:szCs w:val="24"/>
        </w:rPr>
      </w:pPr>
    </w:p>
    <w:p w:rsidR="00C953D9" w:rsidRPr="00A10451" w:rsidRDefault="00C953D9" w:rsidP="00C953D9">
      <w:pPr>
        <w:pStyle w:val="BodyTextIndent"/>
        <w:tabs>
          <w:tab w:val="clear" w:pos="0"/>
          <w:tab w:val="left" w:pos="360"/>
        </w:tabs>
        <w:ind w:left="360"/>
        <w:rPr>
          <w:rFonts w:ascii="Times New Roman" w:hAnsi="Times New Roman"/>
          <w:sz w:val="24"/>
          <w:szCs w:val="24"/>
        </w:rPr>
      </w:pPr>
      <w:r w:rsidRPr="00A10451">
        <w:rPr>
          <w:rFonts w:ascii="Times New Roman" w:hAnsi="Times New Roman"/>
          <w:sz w:val="24"/>
          <w:szCs w:val="24"/>
        </w:rPr>
        <w:t xml:space="preserve">The peer Mentoring Exercise will sharpen your analysis-of-teaching skills, give you practice in applying the elements as outlined in the Standards of Practice for the Teaching Profession, and should lead to improved instruction.  Working with a peer mentor will provide first-hand experience with receiving and responding to constructive criticism and feedback.  This will help prepare you for the role of department head or curriculum leader.  </w:t>
      </w:r>
      <w:r>
        <w:rPr>
          <w:rFonts w:ascii="Times New Roman" w:hAnsi="Times New Roman"/>
          <w:sz w:val="24"/>
          <w:szCs w:val="24"/>
        </w:rPr>
        <w:t>The Standards of P</w:t>
      </w:r>
      <w:r w:rsidRPr="00A10451">
        <w:rPr>
          <w:rFonts w:ascii="Times New Roman" w:hAnsi="Times New Roman"/>
          <w:sz w:val="24"/>
          <w:szCs w:val="24"/>
        </w:rPr>
        <w:t>ractice are descriptors for the Teaching Profession.  This exercise is designed to have you reflect on and model these standards and to receive input from a peer on your progress. The exercise consists of seven steps.</w:t>
      </w:r>
    </w:p>
    <w:p w:rsidR="00C953D9" w:rsidRDefault="00C953D9" w:rsidP="00C953D9">
      <w:pPr>
        <w:rPr>
          <w:szCs w:val="22"/>
        </w:rPr>
      </w:pPr>
    </w:p>
    <w:p w:rsidR="00C953D9" w:rsidRDefault="00C953D9" w:rsidP="00C953D9">
      <w:pPr>
        <w:tabs>
          <w:tab w:val="left" w:pos="360"/>
        </w:tabs>
        <w:ind w:left="360" w:hanging="360"/>
        <w:rPr>
          <w:szCs w:val="22"/>
        </w:rPr>
      </w:pPr>
      <w:r>
        <w:rPr>
          <w:szCs w:val="22"/>
        </w:rPr>
        <w:t>1.</w:t>
      </w:r>
      <w:r>
        <w:rPr>
          <w:szCs w:val="22"/>
        </w:rPr>
        <w:tab/>
      </w:r>
      <w:r>
        <w:rPr>
          <w:szCs w:val="22"/>
          <w:u w:val="single"/>
        </w:rPr>
        <w:t>Identify a Mentor/Coach</w:t>
      </w:r>
      <w:r>
        <w:rPr>
          <w:szCs w:val="22"/>
        </w:rPr>
        <w:t xml:space="preserve"> </w:t>
      </w:r>
    </w:p>
    <w:p w:rsidR="00C953D9" w:rsidRDefault="00C953D9" w:rsidP="00C953D9">
      <w:pPr>
        <w:tabs>
          <w:tab w:val="left" w:pos="360"/>
        </w:tabs>
        <w:ind w:left="360" w:hanging="360"/>
        <w:rPr>
          <w:szCs w:val="22"/>
        </w:rPr>
      </w:pPr>
      <w:r>
        <w:rPr>
          <w:szCs w:val="22"/>
        </w:rPr>
        <w:tab/>
        <w:t xml:space="preserve">Identify a mentor/coach who will assist you with the concept presentation and with your reflection of professional practice.  </w:t>
      </w:r>
    </w:p>
    <w:p w:rsidR="00C953D9" w:rsidRDefault="00C953D9" w:rsidP="00C953D9">
      <w:pPr>
        <w:tabs>
          <w:tab w:val="left" w:pos="360"/>
        </w:tabs>
        <w:ind w:left="360" w:hanging="360"/>
        <w:rPr>
          <w:szCs w:val="22"/>
        </w:rPr>
      </w:pPr>
    </w:p>
    <w:p w:rsidR="00C953D9" w:rsidRDefault="00C953D9" w:rsidP="00C953D9">
      <w:pPr>
        <w:tabs>
          <w:tab w:val="left" w:pos="360"/>
        </w:tabs>
        <w:ind w:left="360" w:hanging="360"/>
        <w:rPr>
          <w:szCs w:val="22"/>
        </w:rPr>
      </w:pPr>
      <w:r>
        <w:rPr>
          <w:szCs w:val="22"/>
        </w:rPr>
        <w:t>2.</w:t>
      </w:r>
      <w:r>
        <w:rPr>
          <w:szCs w:val="22"/>
        </w:rPr>
        <w:tab/>
      </w:r>
      <w:r>
        <w:rPr>
          <w:szCs w:val="22"/>
          <w:u w:val="single"/>
        </w:rPr>
        <w:t>Review and Reflect on the Five Standards of Practice</w:t>
      </w:r>
      <w:r>
        <w:rPr>
          <w:szCs w:val="22"/>
        </w:rPr>
        <w:t xml:space="preserve"> </w:t>
      </w:r>
    </w:p>
    <w:p w:rsidR="00C953D9" w:rsidRDefault="00C953D9" w:rsidP="00C953D9">
      <w:pPr>
        <w:tabs>
          <w:tab w:val="left" w:pos="360"/>
        </w:tabs>
        <w:ind w:left="360" w:hanging="360"/>
        <w:rPr>
          <w:szCs w:val="22"/>
        </w:rPr>
      </w:pPr>
      <w:r>
        <w:rPr>
          <w:szCs w:val="22"/>
        </w:rPr>
        <w:tab/>
        <w:t xml:space="preserve">Review carefully the five standards of practice for the teaching profession as outlined by the OCT in their booklet titled </w:t>
      </w:r>
      <w:r>
        <w:rPr>
          <w:szCs w:val="22"/>
          <w:u w:val="single"/>
        </w:rPr>
        <w:t>The Foundations of Professional Practice</w:t>
      </w:r>
      <w:r>
        <w:rPr>
          <w:szCs w:val="22"/>
        </w:rPr>
        <w:t xml:space="preserve"> or on their web site at </w:t>
      </w:r>
      <w:hyperlink r:id="rId11" w:history="1">
        <w:r w:rsidRPr="00E22E92">
          <w:rPr>
            <w:rStyle w:val="Hyperlink"/>
            <w:szCs w:val="22"/>
          </w:rPr>
          <w:t>http://www.oct.ca/publications/PDF/foundation_e.pdf</w:t>
        </w:r>
      </w:hyperlink>
      <w:r>
        <w:rPr>
          <w:szCs w:val="22"/>
        </w:rPr>
        <w:t xml:space="preserve"> </w:t>
      </w:r>
      <w:r>
        <w:t xml:space="preserve">  </w:t>
      </w:r>
      <w:r>
        <w:rPr>
          <w:szCs w:val="22"/>
        </w:rPr>
        <w:t xml:space="preserve">Consider ways to include </w:t>
      </w:r>
      <w:r>
        <w:rPr>
          <w:b/>
          <w:bCs/>
          <w:szCs w:val="22"/>
        </w:rPr>
        <w:t>at least three</w:t>
      </w:r>
      <w:r>
        <w:rPr>
          <w:szCs w:val="22"/>
        </w:rPr>
        <w:t xml:space="preserve"> of the standards of practice in your concept presentation.</w:t>
      </w:r>
    </w:p>
    <w:p w:rsidR="00C953D9" w:rsidRDefault="00C953D9" w:rsidP="00C953D9">
      <w:pPr>
        <w:tabs>
          <w:tab w:val="left" w:pos="360"/>
        </w:tabs>
        <w:ind w:left="360" w:hanging="360"/>
        <w:jc w:val="center"/>
        <w:rPr>
          <w:szCs w:val="22"/>
        </w:rPr>
      </w:pPr>
    </w:p>
    <w:p w:rsidR="00C953D9" w:rsidRDefault="00C953D9" w:rsidP="00C953D9">
      <w:pPr>
        <w:tabs>
          <w:tab w:val="left" w:pos="450"/>
        </w:tabs>
        <w:ind w:left="450" w:hanging="450"/>
        <w:rPr>
          <w:szCs w:val="22"/>
        </w:rPr>
      </w:pPr>
      <w:r>
        <w:rPr>
          <w:szCs w:val="22"/>
        </w:rPr>
        <w:t>3.</w:t>
      </w:r>
      <w:r>
        <w:rPr>
          <w:szCs w:val="22"/>
        </w:rPr>
        <w:tab/>
      </w:r>
      <w:r>
        <w:rPr>
          <w:szCs w:val="22"/>
          <w:u w:val="single"/>
        </w:rPr>
        <w:t>Have a Pre-Presentation Planning Meeting</w:t>
      </w:r>
      <w:r>
        <w:rPr>
          <w:szCs w:val="22"/>
        </w:rPr>
        <w:t xml:space="preserve"> </w:t>
      </w:r>
    </w:p>
    <w:p w:rsidR="00C953D9" w:rsidRDefault="00C953D9" w:rsidP="00C953D9">
      <w:pPr>
        <w:pStyle w:val="Pa0"/>
        <w:tabs>
          <w:tab w:val="left" w:pos="450"/>
        </w:tabs>
        <w:spacing w:after="0" w:line="240" w:lineRule="auto"/>
        <w:ind w:left="450" w:hanging="450"/>
      </w:pPr>
      <w:r>
        <w:tab/>
        <w:t>Arrange a meeting with your mentor/coach prior to your concept presentation. At this meeting discuss how your Concept Presentation will be used as a basis to model and reflect, based on the five standards of practice. For example, you should show superior command of the content dealt with in the concept presentation, clearly illustrating the requirement that “</w:t>
      </w:r>
      <w:r w:rsidRPr="003A44CD">
        <w:rPr>
          <w:rStyle w:val="A2"/>
        </w:rPr>
        <w:t>Members strive to be current in their professional knowledge and recognize its relationship to practice</w:t>
      </w:r>
      <w:proofErr w:type="gramStart"/>
      <w:r w:rsidRPr="003A44CD">
        <w:rPr>
          <w:rStyle w:val="A2"/>
        </w:rPr>
        <w:t xml:space="preserve">. </w:t>
      </w:r>
      <w:r>
        <w:t>”</w:t>
      </w:r>
      <w:proofErr w:type="gramEnd"/>
      <w:r>
        <w:t xml:space="preserve"> etc.  Other standards of practice to be modeled during the presentation should also be identified, discussed, and agreed on. </w:t>
      </w:r>
    </w:p>
    <w:p w:rsidR="00C953D9" w:rsidRDefault="00C953D9" w:rsidP="00C953D9">
      <w:pPr>
        <w:tabs>
          <w:tab w:val="left" w:pos="450"/>
        </w:tabs>
        <w:ind w:left="450" w:hanging="450"/>
        <w:rPr>
          <w:szCs w:val="22"/>
        </w:rPr>
      </w:pPr>
      <w:r>
        <w:rPr>
          <w:szCs w:val="22"/>
        </w:rPr>
        <w:tab/>
        <w:t>As part of the meeting, discuss how the mentor/coach can be of additional assistance with the concept presentation (source of ideas, assisting with equipment on the day of the presentation, etc.). Establish future meeting dates as required.</w:t>
      </w:r>
    </w:p>
    <w:p w:rsidR="00C953D9" w:rsidRDefault="00C953D9" w:rsidP="00C953D9">
      <w:pPr>
        <w:tabs>
          <w:tab w:val="left" w:pos="450"/>
        </w:tabs>
        <w:ind w:left="450" w:hanging="450"/>
        <w:rPr>
          <w:szCs w:val="22"/>
        </w:rPr>
      </w:pPr>
    </w:p>
    <w:p w:rsidR="00C953D9" w:rsidRDefault="00C953D9" w:rsidP="00C953D9">
      <w:pPr>
        <w:tabs>
          <w:tab w:val="left" w:pos="360"/>
        </w:tabs>
        <w:ind w:left="360" w:hanging="360"/>
        <w:rPr>
          <w:szCs w:val="22"/>
        </w:rPr>
      </w:pPr>
      <w:r>
        <w:rPr>
          <w:szCs w:val="22"/>
        </w:rPr>
        <w:t>4.</w:t>
      </w:r>
      <w:r>
        <w:rPr>
          <w:szCs w:val="22"/>
        </w:rPr>
        <w:tab/>
      </w:r>
      <w:r>
        <w:rPr>
          <w:szCs w:val="22"/>
          <w:u w:val="single"/>
        </w:rPr>
        <w:t>Implement the Concept Presentation and Professional Practice Components</w:t>
      </w:r>
    </w:p>
    <w:p w:rsidR="00C953D9" w:rsidRDefault="00C953D9" w:rsidP="00C953D9">
      <w:pPr>
        <w:tabs>
          <w:tab w:val="left" w:pos="360"/>
        </w:tabs>
        <w:ind w:left="720" w:hanging="720"/>
        <w:rPr>
          <w:szCs w:val="22"/>
        </w:rPr>
      </w:pPr>
      <w:r>
        <w:rPr>
          <w:szCs w:val="22"/>
        </w:rPr>
        <w:tab/>
        <w:t>a)</w:t>
      </w:r>
      <w:r>
        <w:rPr>
          <w:szCs w:val="22"/>
        </w:rPr>
        <w:tab/>
      </w:r>
      <w:r>
        <w:rPr>
          <w:szCs w:val="22"/>
          <w:u w:val="single"/>
        </w:rPr>
        <w:t xml:space="preserve">Role of the </w:t>
      </w:r>
      <w:proofErr w:type="gramStart"/>
      <w:r>
        <w:rPr>
          <w:szCs w:val="22"/>
          <w:u w:val="single"/>
        </w:rPr>
        <w:t>Presenter</w:t>
      </w:r>
      <w:r>
        <w:rPr>
          <w:szCs w:val="22"/>
        </w:rPr>
        <w:t xml:space="preserve">  On</w:t>
      </w:r>
      <w:proofErr w:type="gramEnd"/>
      <w:r>
        <w:rPr>
          <w:szCs w:val="22"/>
        </w:rPr>
        <w:t xml:space="preserve"> the day of the concept presentation, model standards of practice appropriate to the presentation and arranged and agreed upon with the mentor/coach.  </w:t>
      </w:r>
    </w:p>
    <w:p w:rsidR="00C953D9" w:rsidRDefault="00C953D9" w:rsidP="00C953D9">
      <w:pPr>
        <w:tabs>
          <w:tab w:val="left" w:pos="360"/>
        </w:tabs>
        <w:ind w:left="720" w:hanging="720"/>
        <w:rPr>
          <w:szCs w:val="22"/>
        </w:rPr>
      </w:pPr>
      <w:r>
        <w:rPr>
          <w:szCs w:val="22"/>
        </w:rPr>
        <w:tab/>
        <w:t>b)</w:t>
      </w:r>
      <w:r>
        <w:rPr>
          <w:szCs w:val="22"/>
        </w:rPr>
        <w:tab/>
      </w:r>
      <w:r>
        <w:rPr>
          <w:szCs w:val="22"/>
          <w:u w:val="single"/>
        </w:rPr>
        <w:t xml:space="preserve">Role of the </w:t>
      </w:r>
      <w:smartTag w:uri="urn:schemas-microsoft-com:office:smarttags" w:element="place">
        <w:smartTag w:uri="urn:schemas-microsoft-com:office:smarttags" w:element="City">
          <w:r>
            <w:rPr>
              <w:szCs w:val="22"/>
              <w:u w:val="single"/>
            </w:rPr>
            <w:t>Mentor</w:t>
          </w:r>
        </w:smartTag>
      </w:smartTag>
      <w:r>
        <w:rPr>
          <w:szCs w:val="22"/>
          <w:u w:val="single"/>
        </w:rPr>
        <w:t>/</w:t>
      </w:r>
      <w:proofErr w:type="gramStart"/>
      <w:r>
        <w:rPr>
          <w:szCs w:val="22"/>
          <w:u w:val="single"/>
        </w:rPr>
        <w:t>Coach</w:t>
      </w:r>
      <w:r>
        <w:rPr>
          <w:szCs w:val="22"/>
        </w:rPr>
        <w:t xml:space="preserve">  As</w:t>
      </w:r>
      <w:proofErr w:type="gramEnd"/>
      <w:r>
        <w:rPr>
          <w:szCs w:val="22"/>
        </w:rPr>
        <w:t xml:space="preserve"> the presentation takes place,  make notes of the strengths and weakness of the presentation paying particular attention to those practices identified and mutually agreed upon in the pre-conference. Other peers will also be making notes during and after the presentation using the sheet “Peer Recommendations for Presenter”. Collect the “Peer Recommendations to the Presenter” sheets and study them in conjunction with your own notes. </w:t>
      </w:r>
      <w:r w:rsidRPr="009B2B37">
        <w:rPr>
          <w:b/>
          <w:szCs w:val="22"/>
        </w:rPr>
        <w:t>Prepare a one page written summary</w:t>
      </w:r>
      <w:r>
        <w:rPr>
          <w:szCs w:val="22"/>
        </w:rPr>
        <w:t xml:space="preserve"> that can be used as a basis of discussion with the presenter after the concept presentation and as background for the presenter's final report.  Address both pedagogy and the OCT professional practices</w:t>
      </w:r>
      <w:proofErr w:type="gramStart"/>
      <w:r>
        <w:rPr>
          <w:szCs w:val="22"/>
        </w:rPr>
        <w:t>..</w:t>
      </w:r>
      <w:proofErr w:type="gramEnd"/>
    </w:p>
    <w:p w:rsidR="00C953D9" w:rsidRDefault="00C953D9" w:rsidP="00C953D9">
      <w:pPr>
        <w:tabs>
          <w:tab w:val="left" w:pos="360"/>
        </w:tabs>
        <w:ind w:left="360" w:hanging="360"/>
        <w:rPr>
          <w:szCs w:val="22"/>
        </w:rPr>
      </w:pPr>
    </w:p>
    <w:p w:rsidR="00C953D9" w:rsidRDefault="00C953D9" w:rsidP="00C953D9">
      <w:pPr>
        <w:tabs>
          <w:tab w:val="left" w:pos="360"/>
        </w:tabs>
        <w:ind w:left="360" w:hanging="360"/>
        <w:rPr>
          <w:szCs w:val="22"/>
          <w:u w:val="single"/>
        </w:rPr>
      </w:pPr>
      <w:r>
        <w:rPr>
          <w:szCs w:val="22"/>
        </w:rPr>
        <w:t>5.</w:t>
      </w:r>
      <w:r>
        <w:rPr>
          <w:szCs w:val="22"/>
        </w:rPr>
        <w:tab/>
      </w:r>
      <w:r>
        <w:rPr>
          <w:szCs w:val="22"/>
          <w:u w:val="single"/>
        </w:rPr>
        <w:t xml:space="preserve">Have a Post-Presentation Reflection Meeting: </w:t>
      </w:r>
    </w:p>
    <w:p w:rsidR="00C953D9" w:rsidRDefault="00C953D9" w:rsidP="00C953D9">
      <w:pPr>
        <w:tabs>
          <w:tab w:val="left" w:pos="360"/>
        </w:tabs>
        <w:ind w:left="360" w:hanging="360"/>
        <w:rPr>
          <w:szCs w:val="22"/>
        </w:rPr>
      </w:pPr>
      <w:r>
        <w:rPr>
          <w:szCs w:val="22"/>
        </w:rPr>
        <w:tab/>
        <w:t xml:space="preserve">Meet with your mentor/coach to discuss the success of the concept presentation. This discussion should focus on those items in the five standards of professional practice that you agreed to model </w:t>
      </w:r>
      <w:r>
        <w:rPr>
          <w:szCs w:val="22"/>
        </w:rPr>
        <w:lastRenderedPageBreak/>
        <w:t>during the presentation.  Any additional strengths or weaknesses identified by the peer assessment should also be discussed.</w:t>
      </w:r>
    </w:p>
    <w:p w:rsidR="00C953D9" w:rsidRDefault="00C953D9" w:rsidP="00C953D9">
      <w:pPr>
        <w:tabs>
          <w:tab w:val="left" w:pos="360"/>
        </w:tabs>
        <w:ind w:left="360" w:hanging="360"/>
        <w:rPr>
          <w:szCs w:val="22"/>
        </w:rPr>
      </w:pPr>
    </w:p>
    <w:p w:rsidR="00C953D9" w:rsidRDefault="00C953D9" w:rsidP="00C953D9">
      <w:pPr>
        <w:tabs>
          <w:tab w:val="left" w:pos="360"/>
        </w:tabs>
        <w:ind w:left="360" w:hanging="360"/>
        <w:rPr>
          <w:szCs w:val="22"/>
          <w:u w:val="single"/>
        </w:rPr>
      </w:pPr>
      <w:r>
        <w:rPr>
          <w:szCs w:val="22"/>
        </w:rPr>
        <w:t>6.     A</w:t>
      </w:r>
      <w:r>
        <w:rPr>
          <w:szCs w:val="22"/>
          <w:u w:val="single"/>
        </w:rPr>
        <w:t>ssign a Mark to the Mentor/Coach</w:t>
      </w:r>
    </w:p>
    <w:p w:rsidR="00C953D9" w:rsidRDefault="00C953D9" w:rsidP="00C953D9">
      <w:pPr>
        <w:tabs>
          <w:tab w:val="left" w:pos="360"/>
        </w:tabs>
        <w:ind w:left="360" w:hanging="360"/>
        <w:rPr>
          <w:szCs w:val="22"/>
        </w:rPr>
      </w:pPr>
      <w:r>
        <w:rPr>
          <w:szCs w:val="22"/>
        </w:rPr>
        <w:tab/>
        <w:t xml:space="preserve">You and the mentor/coach will discuss the mentors strengths and weaknesses and will assign a mutually agreed upon mark out of 25 points to the mentor/coach.  This mark will be given to the </w:t>
      </w:r>
      <w:r>
        <w:rPr>
          <w:b/>
          <w:bCs/>
          <w:szCs w:val="22"/>
        </w:rPr>
        <w:t>mentor/coach</w:t>
      </w:r>
      <w:r>
        <w:rPr>
          <w:szCs w:val="22"/>
        </w:rPr>
        <w:t xml:space="preserve"> in recognition of the work done in assisting the presenter and on the validity of the mentor's assessment of the professional practices modeled in the concept presentation.  The presenter will complete the Mentor Practice Assessment form and hand it in with the completed Professional Practice report.</w:t>
      </w:r>
    </w:p>
    <w:p w:rsidR="00C953D9" w:rsidRDefault="00C953D9" w:rsidP="00C953D9">
      <w:pPr>
        <w:tabs>
          <w:tab w:val="left" w:pos="360"/>
        </w:tabs>
        <w:ind w:left="360" w:hanging="360"/>
        <w:rPr>
          <w:szCs w:val="22"/>
          <w:u w:val="single"/>
        </w:rPr>
      </w:pPr>
    </w:p>
    <w:p w:rsidR="00C953D9" w:rsidRDefault="00C953D9" w:rsidP="00C953D9">
      <w:pPr>
        <w:tabs>
          <w:tab w:val="left" w:pos="360"/>
        </w:tabs>
        <w:ind w:left="360" w:hanging="360"/>
        <w:rPr>
          <w:szCs w:val="22"/>
        </w:rPr>
      </w:pPr>
      <w:r>
        <w:rPr>
          <w:szCs w:val="22"/>
        </w:rPr>
        <w:t>7.</w:t>
      </w:r>
      <w:r>
        <w:rPr>
          <w:szCs w:val="22"/>
        </w:rPr>
        <w:tab/>
      </w:r>
      <w:r>
        <w:rPr>
          <w:szCs w:val="22"/>
          <w:u w:val="single"/>
        </w:rPr>
        <w:t xml:space="preserve">Write the Professional </w:t>
      </w:r>
      <w:r w:rsidRPr="003A44CD">
        <w:rPr>
          <w:szCs w:val="22"/>
          <w:u w:val="single"/>
        </w:rPr>
        <w:t>Practice Report</w:t>
      </w:r>
    </w:p>
    <w:p w:rsidR="00C953D9" w:rsidRDefault="00C953D9" w:rsidP="00C953D9">
      <w:pPr>
        <w:tabs>
          <w:tab w:val="left" w:pos="360"/>
        </w:tabs>
        <w:ind w:left="360" w:hanging="360"/>
        <w:rPr>
          <w:szCs w:val="22"/>
        </w:rPr>
      </w:pPr>
      <w:r>
        <w:rPr>
          <w:szCs w:val="22"/>
        </w:rPr>
        <w:tab/>
        <w:t xml:space="preserve">Prepare a one to two page single spaced professional practice report on the process and the product.  The notes made by the mentor/coach during the presentation along with peers </w:t>
      </w:r>
      <w:proofErr w:type="gramStart"/>
      <w:r>
        <w:rPr>
          <w:szCs w:val="22"/>
        </w:rPr>
        <w:t>comments,</w:t>
      </w:r>
      <w:proofErr w:type="gramEnd"/>
      <w:r>
        <w:rPr>
          <w:szCs w:val="22"/>
        </w:rPr>
        <w:t xml:space="preserve"> the post-presentation discussion and presenter's reflections will be used as background for the report.</w:t>
      </w:r>
    </w:p>
    <w:p w:rsidR="00C953D9" w:rsidRDefault="00C953D9" w:rsidP="00C953D9">
      <w:pPr>
        <w:tabs>
          <w:tab w:val="left" w:pos="360"/>
        </w:tabs>
        <w:ind w:left="360" w:hanging="360"/>
        <w:rPr>
          <w:szCs w:val="22"/>
        </w:rPr>
      </w:pPr>
    </w:p>
    <w:p w:rsidR="00C953D9" w:rsidRDefault="00C953D9" w:rsidP="00C953D9">
      <w:pPr>
        <w:tabs>
          <w:tab w:val="left" w:pos="360"/>
        </w:tabs>
        <w:ind w:left="360" w:hanging="360"/>
        <w:rPr>
          <w:szCs w:val="22"/>
        </w:rPr>
      </w:pPr>
      <w:r>
        <w:tab/>
      </w:r>
      <w:r>
        <w:rPr>
          <w:szCs w:val="22"/>
        </w:rPr>
        <w:t xml:space="preserve">The professional practice report should include a brief description of the process that you and your mentor/coach used in this activity, its success, and the findings.  The report should also incorporate language contained in the three previously chosen standards of professional practices to illustrate that the discussion was focused around these points when reflecting on the concept presentation. The report should comment on the strengths identified, and should suggest an area where you would like to focus your efforts next year - perhaps worded as a goal.  The </w:t>
      </w:r>
      <w:r w:rsidRPr="00A10451">
        <w:rPr>
          <w:b/>
          <w:szCs w:val="22"/>
        </w:rPr>
        <w:t>mentor/coach’s report and the peer feedback sheets must be appended</w:t>
      </w:r>
      <w:r>
        <w:rPr>
          <w:szCs w:val="22"/>
        </w:rPr>
        <w:t xml:space="preserve"> to your professional practices report when it is submitted to the instructor.  </w:t>
      </w:r>
      <w:r w:rsidRPr="00A10451">
        <w:rPr>
          <w:b/>
          <w:szCs w:val="22"/>
        </w:rPr>
        <w:t xml:space="preserve">Please include </w:t>
      </w:r>
      <w:r w:rsidRPr="003A44CD">
        <w:rPr>
          <w:b/>
          <w:szCs w:val="22"/>
        </w:rPr>
        <w:t xml:space="preserve">the </w:t>
      </w:r>
      <w:smartTag w:uri="urn:schemas-microsoft-com:office:smarttags" w:element="place">
        <w:smartTag w:uri="urn:schemas-microsoft-com:office:smarttags" w:element="City">
          <w:r w:rsidRPr="003A44CD">
            <w:rPr>
              <w:b/>
              <w:szCs w:val="22"/>
            </w:rPr>
            <w:t>Mentor</w:t>
          </w:r>
        </w:smartTag>
      </w:smartTag>
      <w:r w:rsidRPr="003A44CD">
        <w:rPr>
          <w:b/>
          <w:szCs w:val="22"/>
        </w:rPr>
        <w:t xml:space="preserve"> Practice Assessment form in this</w:t>
      </w:r>
      <w:r w:rsidRPr="00A10451">
        <w:rPr>
          <w:b/>
          <w:szCs w:val="22"/>
        </w:rPr>
        <w:t xml:space="preserve"> report</w:t>
      </w:r>
      <w:r>
        <w:rPr>
          <w:szCs w:val="22"/>
        </w:rPr>
        <w:t>.</w:t>
      </w:r>
    </w:p>
    <w:p w:rsidR="00C953D9" w:rsidRDefault="00C953D9" w:rsidP="00C953D9">
      <w:pPr>
        <w:tabs>
          <w:tab w:val="left" w:pos="360"/>
        </w:tabs>
        <w:ind w:left="360" w:hanging="360"/>
        <w:rPr>
          <w:szCs w:val="22"/>
        </w:rPr>
      </w:pPr>
    </w:p>
    <w:p w:rsidR="00C953D9" w:rsidRDefault="00C953D9" w:rsidP="00C953D9">
      <w:pPr>
        <w:tabs>
          <w:tab w:val="left" w:pos="360"/>
        </w:tabs>
        <w:ind w:left="360" w:hanging="360"/>
        <w:rPr>
          <w:szCs w:val="22"/>
          <w:u w:val="single"/>
        </w:rPr>
      </w:pPr>
      <w:r>
        <w:rPr>
          <w:b/>
          <w:bCs/>
          <w:szCs w:val="22"/>
          <w:u w:val="single"/>
        </w:rPr>
        <w:t>Professional Practice Report Assessment</w:t>
      </w:r>
      <w:r>
        <w:rPr>
          <w:szCs w:val="22"/>
          <w:u w:val="single"/>
        </w:rPr>
        <w:t>.</w:t>
      </w:r>
      <w:r>
        <w:rPr>
          <w:szCs w:val="22"/>
        </w:rPr>
        <w:t xml:space="preserve"> </w:t>
      </w:r>
    </w:p>
    <w:p w:rsidR="00C953D9" w:rsidRDefault="00C953D9" w:rsidP="00C953D9">
      <w:pPr>
        <w:tabs>
          <w:tab w:val="left" w:pos="360"/>
        </w:tabs>
        <w:ind w:left="360" w:hanging="360"/>
        <w:rPr>
          <w:szCs w:val="22"/>
        </w:rPr>
      </w:pPr>
    </w:p>
    <w:p w:rsidR="00C953D9" w:rsidRPr="003A44CD" w:rsidRDefault="00C953D9" w:rsidP="00C953D9">
      <w:pPr>
        <w:tabs>
          <w:tab w:val="left" w:pos="360"/>
        </w:tabs>
        <w:ind w:left="360" w:hanging="360"/>
        <w:rPr>
          <w:b/>
          <w:szCs w:val="22"/>
          <w:u w:val="single"/>
        </w:rPr>
      </w:pPr>
      <w:r>
        <w:rPr>
          <w:szCs w:val="22"/>
        </w:rPr>
        <w:tab/>
        <w:t>The instructor will read the presenter's professional practice report, the peer feedback sheets, the appended mentor’s/coach’s report and the Mentor Practice Assessment form and will assign a mark out of 25 points to the presenter.  This mark will be assigned to the presenter in recognition of the report writing skills, and the reflections on the presenter's professional practice</w:t>
      </w:r>
      <w:r w:rsidRPr="003A44CD">
        <w:rPr>
          <w:b/>
          <w:szCs w:val="22"/>
        </w:rPr>
        <w:t>.  (See Scoring Rubric: Professional Practice Report)</w:t>
      </w:r>
    </w:p>
    <w:p w:rsidR="00C953D9" w:rsidRDefault="00C953D9" w:rsidP="00C953D9">
      <w:pPr>
        <w:tabs>
          <w:tab w:val="left" w:pos="360"/>
        </w:tabs>
        <w:ind w:left="360" w:hanging="360"/>
        <w:rPr>
          <w:szCs w:val="22"/>
          <w:u w:val="single"/>
        </w:rPr>
      </w:pPr>
    </w:p>
    <w:p w:rsidR="00C953D9" w:rsidRDefault="00C953D9" w:rsidP="00C953D9">
      <w:pPr>
        <w:tabs>
          <w:tab w:val="left" w:pos="360"/>
        </w:tabs>
        <w:ind w:left="360" w:hanging="360"/>
        <w:rPr>
          <w:szCs w:val="22"/>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pPr>
    </w:p>
    <w:p w:rsidR="00097DCA" w:rsidRPr="005C029B" w:rsidRDefault="00097DCA" w:rsidP="00097DCA">
      <w:pPr>
        <w:rPr>
          <w:u w:val="single"/>
        </w:rPr>
        <w:sectPr w:rsidR="00097DCA" w:rsidRPr="005C029B">
          <w:pgSz w:w="12240" w:h="15840"/>
          <w:pgMar w:top="720" w:right="1138" w:bottom="806" w:left="1138" w:header="806" w:footer="994" w:gutter="0"/>
          <w:cols w:space="720"/>
          <w:noEndnote/>
          <w:titlePg/>
        </w:sectPr>
      </w:pPr>
    </w:p>
    <w:p w:rsidR="00C953D9" w:rsidRDefault="00C953D9" w:rsidP="00C953D9">
      <w:pPr>
        <w:ind w:left="360"/>
        <w:jc w:val="center"/>
        <w:rPr>
          <w:szCs w:val="22"/>
        </w:rPr>
      </w:pPr>
      <w:r>
        <w:rPr>
          <w:szCs w:val="22"/>
        </w:rPr>
        <w:lastRenderedPageBreak/>
        <w:t>NAME ________________________________________________________________________</w:t>
      </w: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szCs w:val="22"/>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szCs w:val="22"/>
        </w:rPr>
      </w:pPr>
      <w:r>
        <w:rPr>
          <w:b/>
          <w:bCs/>
          <w:szCs w:val="22"/>
        </w:rPr>
        <w:t>Honour Specialist Scoring Rubric:  Professional Practice Report (25 points)</w:t>
      </w: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1980"/>
        <w:gridCol w:w="2160"/>
        <w:gridCol w:w="2430"/>
        <w:gridCol w:w="2610"/>
        <w:gridCol w:w="2430"/>
      </w:tblGrid>
      <w:tr w:rsidR="00C953D9">
        <w:tblPrEx>
          <w:tblCellMar>
            <w:top w:w="0" w:type="dxa"/>
            <w:bottom w:w="0" w:type="dxa"/>
          </w:tblCellMar>
        </w:tblPrEx>
        <w:trPr>
          <w:trHeight w:val="602"/>
        </w:trPr>
        <w:tc>
          <w:tcPr>
            <w:tcW w:w="207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Criterion</w:t>
            </w:r>
          </w:p>
        </w:tc>
        <w:tc>
          <w:tcPr>
            <w:tcW w:w="198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Level R</w:t>
            </w:r>
          </w:p>
        </w:tc>
        <w:tc>
          <w:tcPr>
            <w:tcW w:w="216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Level 1</w:t>
            </w:r>
          </w:p>
        </w:tc>
        <w:tc>
          <w:tcPr>
            <w:tcW w:w="243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Level 2</w:t>
            </w:r>
          </w:p>
        </w:tc>
        <w:tc>
          <w:tcPr>
            <w:tcW w:w="261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Level 3</w:t>
            </w:r>
          </w:p>
        </w:tc>
        <w:tc>
          <w:tcPr>
            <w:tcW w:w="2430" w:type="dxa"/>
            <w:tcBorders>
              <w:top w:val="single" w:sz="4" w:space="0" w:color="auto"/>
              <w:left w:val="single" w:sz="4" w:space="0" w:color="auto"/>
              <w:bottom w:val="single" w:sz="4" w:space="0" w:color="auto"/>
              <w:right w:val="single" w:sz="4" w:space="0" w:color="auto"/>
            </w:tcBorders>
          </w:tcPr>
          <w:p w:rsidR="00C953D9" w:rsidRDefault="00C953D9" w:rsidP="00C953D9">
            <w:pPr>
              <w:jc w:val="center"/>
              <w:rPr>
                <w:b/>
                <w:bCs/>
                <w:szCs w:val="22"/>
              </w:rPr>
            </w:pPr>
            <w:r>
              <w:rPr>
                <w:b/>
                <w:bCs/>
                <w:szCs w:val="22"/>
              </w:rPr>
              <w:t>Level 4</w:t>
            </w:r>
          </w:p>
        </w:tc>
      </w:tr>
      <w:tr w:rsidR="00C953D9">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b/>
                <w:bCs/>
                <w:sz w:val="20"/>
                <w:szCs w:val="20"/>
              </w:rPr>
              <w:t>Reference</w:t>
            </w:r>
            <w:r w:rsidRPr="00A62ED3">
              <w:rPr>
                <w:sz w:val="20"/>
                <w:szCs w:val="20"/>
              </w:rPr>
              <w:t xml:space="preserve"> to elements of  the Standards of Practice for the Teaching Profession</w:t>
            </w:r>
          </w:p>
        </w:tc>
        <w:tc>
          <w:tcPr>
            <w:tcW w:w="198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 xml:space="preserve">The report makes inadequate reference to three of the elements </w:t>
            </w:r>
          </w:p>
        </w:tc>
        <w:tc>
          <w:tcPr>
            <w:tcW w:w="216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makes limited reference to three of the elements of the standards.</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makes some reference to three of the elements of the standards.</w:t>
            </w:r>
          </w:p>
        </w:tc>
        <w:tc>
          <w:tcPr>
            <w:tcW w:w="261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makes considerable reference to three of the elements of the standards with justifying statements</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makes extensive reference to three of the elements of the standards with justifying statements</w:t>
            </w:r>
          </w:p>
        </w:tc>
      </w:tr>
      <w:tr w:rsidR="00C953D9">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b/>
                <w:bCs/>
                <w:sz w:val="20"/>
                <w:szCs w:val="20"/>
              </w:rPr>
              <w:t>Connection of the Standards to Observed Practice</w:t>
            </w:r>
          </w:p>
          <w:p w:rsidR="00C953D9" w:rsidRPr="00A62ED3" w:rsidRDefault="00C953D9" w:rsidP="00C953D9">
            <w:pPr>
              <w:rPr>
                <w:sz w:val="20"/>
                <w:szCs w:val="20"/>
              </w:rPr>
            </w:pPr>
            <w:r w:rsidRPr="00A62ED3">
              <w:rPr>
                <w:sz w:val="20"/>
                <w:szCs w:val="20"/>
              </w:rPr>
              <w:t>Demonstrates how the Concept Presentation was used to illustrate some of these elements.</w:t>
            </w:r>
          </w:p>
        </w:tc>
        <w:tc>
          <w:tcPr>
            <w:tcW w:w="198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shows inadequate connections between the standards and the concept presentation.</w:t>
            </w:r>
          </w:p>
        </w:tc>
        <w:tc>
          <w:tcPr>
            <w:tcW w:w="216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shows limited connections between the standards and the concept presentation.</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shows some connections between the standards and the concept presentation with at least one direct example.</w:t>
            </w:r>
          </w:p>
        </w:tc>
        <w:tc>
          <w:tcPr>
            <w:tcW w:w="261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shows considerable connections between the standards and the concept presentation with direct examples.</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shows a thorough connection between the standards and the concept presentation with direct examples reflecting the thesis of the report.</w:t>
            </w:r>
          </w:p>
        </w:tc>
      </w:tr>
      <w:tr w:rsidR="00C953D9">
        <w:tblPrEx>
          <w:tblCellMar>
            <w:top w:w="0" w:type="dxa"/>
            <w:bottom w:w="0" w:type="dxa"/>
          </w:tblCellMar>
        </w:tblPrEx>
        <w:trPr>
          <w:trHeight w:val="1682"/>
        </w:trPr>
        <w:tc>
          <w:tcPr>
            <w:tcW w:w="207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b/>
                <w:bCs/>
                <w:sz w:val="20"/>
                <w:szCs w:val="20"/>
              </w:rPr>
            </w:pPr>
            <w:r w:rsidRPr="00A62ED3">
              <w:rPr>
                <w:b/>
                <w:bCs/>
                <w:sz w:val="20"/>
                <w:szCs w:val="20"/>
              </w:rPr>
              <w:t>Communication</w:t>
            </w:r>
          </w:p>
          <w:p w:rsidR="00C953D9" w:rsidRPr="00A62ED3" w:rsidRDefault="00C953D9" w:rsidP="00C953D9">
            <w:pPr>
              <w:rPr>
                <w:sz w:val="20"/>
                <w:szCs w:val="20"/>
              </w:rPr>
            </w:pPr>
          </w:p>
          <w:p w:rsidR="00C953D9" w:rsidRPr="00A62ED3" w:rsidRDefault="00C953D9" w:rsidP="00C953D9">
            <w:pPr>
              <w:rPr>
                <w:sz w:val="20"/>
                <w:szCs w:val="20"/>
              </w:rPr>
            </w:pPr>
            <w:r w:rsidRPr="00A62ED3">
              <w:rPr>
                <w:sz w:val="20"/>
                <w:szCs w:val="20"/>
              </w:rPr>
              <w:t>Communication of information and ideas</w:t>
            </w:r>
          </w:p>
        </w:tc>
        <w:tc>
          <w:tcPr>
            <w:tcW w:w="198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does not use professional vocabulary.   Ideas and information presented with inadequate clarity and precision.</w:t>
            </w:r>
          </w:p>
        </w:tc>
        <w:tc>
          <w:tcPr>
            <w:tcW w:w="216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uses professional vocabulary and structure to communicate ideas and information with limited clarity and precision.</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uses professional vocabulary and structure to communicate ideas and information with moderate clarity and precision.</w:t>
            </w:r>
          </w:p>
        </w:tc>
        <w:tc>
          <w:tcPr>
            <w:tcW w:w="261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uses professional vocabulary and structure to communicate ideas and information with considerable clarity and precision.</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The report uses professional vocabulary and structure to communicate ideas and information with a high degree of clarity, precision and voice.</w:t>
            </w:r>
          </w:p>
        </w:tc>
      </w:tr>
      <w:tr w:rsidR="00C953D9">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b/>
                <w:bCs/>
                <w:sz w:val="20"/>
                <w:szCs w:val="20"/>
              </w:rPr>
            </w:pPr>
            <w:r w:rsidRPr="00A62ED3">
              <w:rPr>
                <w:b/>
                <w:bCs/>
                <w:sz w:val="20"/>
                <w:szCs w:val="20"/>
              </w:rPr>
              <w:t>Reflection</w:t>
            </w:r>
          </w:p>
          <w:p w:rsidR="00C953D9" w:rsidRPr="00A62ED3" w:rsidRDefault="00C953D9" w:rsidP="00C953D9">
            <w:pPr>
              <w:rPr>
                <w:sz w:val="20"/>
                <w:szCs w:val="20"/>
              </w:rPr>
            </w:pPr>
            <w:r w:rsidRPr="00A62ED3">
              <w:rPr>
                <w:sz w:val="20"/>
                <w:szCs w:val="20"/>
              </w:rPr>
              <w:t>Includes references to the peer and mentor comments</w:t>
            </w:r>
          </w:p>
        </w:tc>
        <w:tc>
          <w:tcPr>
            <w:tcW w:w="198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It is not clear that comments were used in writing the report.</w:t>
            </w:r>
          </w:p>
        </w:tc>
        <w:tc>
          <w:tcPr>
            <w:tcW w:w="216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Limited reference to  comments is evident</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rPr>
              <w:t>Adequate reference to comments is evident</w:t>
            </w:r>
          </w:p>
        </w:tc>
        <w:tc>
          <w:tcPr>
            <w:tcW w:w="261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lang w:val="en-CA"/>
              </w:rPr>
              <w:t>Reference to comments is evident and is reflected in a positive change that can be implemented.</w:t>
            </w:r>
          </w:p>
        </w:tc>
        <w:tc>
          <w:tcPr>
            <w:tcW w:w="2430" w:type="dxa"/>
            <w:tcBorders>
              <w:top w:val="single" w:sz="4" w:space="0" w:color="auto"/>
              <w:left w:val="single" w:sz="4" w:space="0" w:color="auto"/>
              <w:bottom w:val="single" w:sz="4" w:space="0" w:color="auto"/>
              <w:right w:val="single" w:sz="4" w:space="0" w:color="auto"/>
            </w:tcBorders>
          </w:tcPr>
          <w:p w:rsidR="00C953D9" w:rsidRPr="00A62ED3" w:rsidRDefault="00C953D9" w:rsidP="00C953D9">
            <w:pPr>
              <w:rPr>
                <w:sz w:val="20"/>
                <w:szCs w:val="20"/>
              </w:rPr>
            </w:pPr>
            <w:r w:rsidRPr="00A62ED3">
              <w:rPr>
                <w:sz w:val="20"/>
                <w:szCs w:val="20"/>
                <w:lang w:val="en-CA"/>
              </w:rPr>
              <w:t>Evidence of thoughtful consideration of comments is evident and is reflected in a positive change that can be implemented; an obvious knowledge of the character of the participants is evident.</w:t>
            </w:r>
          </w:p>
        </w:tc>
      </w:tr>
    </w:tbl>
    <w:p w:rsidR="00C953D9" w:rsidRDefault="00C953D9" w:rsidP="00C953D9">
      <w:pPr>
        <w:pStyle w:val="Heading2"/>
        <w:jc w:val="left"/>
        <w:rPr>
          <w:rFonts w:ascii="Times New Roman" w:hAnsi="Times New Roman"/>
          <w:szCs w:val="22"/>
        </w:rPr>
      </w:pPr>
      <w:r>
        <w:rPr>
          <w:rFonts w:ascii="Times New Roman" w:hAnsi="Times New Roman"/>
          <w:szCs w:val="22"/>
        </w:rPr>
        <w:t>Comments:</w:t>
      </w:r>
    </w:p>
    <w:p w:rsidR="00C953D9" w:rsidRDefault="00C953D9" w:rsidP="00C953D9">
      <w:pPr>
        <w:pStyle w:val="Heading2"/>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25</w:t>
      </w:r>
    </w:p>
    <w:p w:rsidR="00C953D9" w:rsidRDefault="00C953D9" w:rsidP="00C953D9">
      <w:pPr>
        <w:ind w:left="360"/>
        <w:rPr>
          <w:szCs w:val="22"/>
          <w:u w:val="single"/>
        </w:rPr>
      </w:pPr>
    </w:p>
    <w:p w:rsidR="00C953D9" w:rsidRDefault="00C953D9" w:rsidP="00C953D9">
      <w:pPr>
        <w:ind w:left="360"/>
        <w:jc w:val="center"/>
        <w:rPr>
          <w:szCs w:val="22"/>
        </w:rPr>
      </w:pPr>
      <w:r>
        <w:rPr>
          <w:szCs w:val="22"/>
        </w:rPr>
        <w:br w:type="page"/>
      </w:r>
      <w:r>
        <w:rPr>
          <w:szCs w:val="22"/>
        </w:rPr>
        <w:lastRenderedPageBreak/>
        <w:t>NAME ________________________________________________________________________</w:t>
      </w: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szCs w:val="22"/>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szCs w:val="22"/>
        </w:rPr>
      </w:pPr>
      <w:r>
        <w:rPr>
          <w:b/>
          <w:bCs/>
          <w:szCs w:val="22"/>
        </w:rPr>
        <w:t xml:space="preserve">Honour Specialist Scoring Rubric:  </w:t>
      </w:r>
      <w:smartTag w:uri="urn:schemas-microsoft-com:office:smarttags" w:element="place">
        <w:smartTag w:uri="urn:schemas-microsoft-com:office:smarttags" w:element="City">
          <w:r>
            <w:rPr>
              <w:b/>
              <w:bCs/>
              <w:szCs w:val="22"/>
            </w:rPr>
            <w:t>Mentor</w:t>
          </w:r>
        </w:smartTag>
      </w:smartTag>
      <w:r>
        <w:rPr>
          <w:b/>
          <w:bCs/>
          <w:szCs w:val="22"/>
        </w:rPr>
        <w:t xml:space="preserve"> Practice Assessment (25 points)</w:t>
      </w:r>
    </w:p>
    <w:p w:rsidR="00C953D9" w:rsidRDefault="00C953D9" w:rsidP="00C953D9">
      <w:pPr>
        <w:ind w:left="360"/>
        <w:rPr>
          <w:szCs w:val="22"/>
        </w:rPr>
      </w:pPr>
      <w:r w:rsidRPr="0073346F">
        <w:rPr>
          <w:szCs w:val="22"/>
        </w:rPr>
        <w:t xml:space="preserve">Complete this and attach </w:t>
      </w:r>
      <w:r>
        <w:rPr>
          <w:szCs w:val="22"/>
        </w:rPr>
        <w:t xml:space="preserve">to </w:t>
      </w:r>
      <w:r w:rsidRPr="0073346F">
        <w:rPr>
          <w:szCs w:val="22"/>
        </w:rPr>
        <w:t>Professional Practices Report</w:t>
      </w:r>
      <w:r>
        <w:rPr>
          <w:szCs w:val="22"/>
        </w:rPr>
        <w:t xml:space="preserve"> and hand in TWO days after the completion of your concept presentation</w:t>
      </w:r>
    </w:p>
    <w:tbl>
      <w:tblPr>
        <w:tblStyle w:val="TableGrid"/>
        <w:tblW w:w="14132" w:type="dxa"/>
        <w:tblLook w:val="00BF"/>
      </w:tblPr>
      <w:tblGrid>
        <w:gridCol w:w="3044"/>
        <w:gridCol w:w="11088"/>
      </w:tblGrid>
      <w:tr w:rsidR="00C953D9">
        <w:tc>
          <w:tcPr>
            <w:tcW w:w="3044" w:type="dxa"/>
            <w:vAlign w:val="center"/>
          </w:tcPr>
          <w:p w:rsidR="00C953D9" w:rsidRPr="0073346F" w:rsidRDefault="00C953D9" w:rsidP="00C953D9">
            <w:pPr>
              <w:pStyle w:val="Heading4"/>
              <w:rPr>
                <w:smallCaps w:val="0"/>
                <w:szCs w:val="24"/>
              </w:rPr>
            </w:pPr>
            <w:r w:rsidRPr="0073346F">
              <w:rPr>
                <w:smallCaps w:val="0"/>
                <w:szCs w:val="24"/>
              </w:rPr>
              <w:t>Mark from Mentee</w:t>
            </w:r>
          </w:p>
        </w:tc>
        <w:tc>
          <w:tcPr>
            <w:tcW w:w="11088" w:type="dxa"/>
          </w:tcPr>
          <w:p w:rsidR="00C953D9" w:rsidRPr="0073346F"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73346F">
              <w:rPr>
                <w:b/>
                <w:bCs/>
              </w:rPr>
              <w:t>Unsatisfactory</w:t>
            </w:r>
            <w:r>
              <w:rPr>
                <w:b/>
                <w:bCs/>
              </w:rPr>
              <w:tab/>
              <w:t xml:space="preserve">   Fair</w:t>
            </w:r>
            <w:r>
              <w:rPr>
                <w:b/>
                <w:bCs/>
              </w:rPr>
              <w:tab/>
            </w:r>
            <w:r>
              <w:rPr>
                <w:b/>
                <w:bCs/>
              </w:rPr>
              <w:tab/>
            </w:r>
            <w:r>
              <w:rPr>
                <w:b/>
                <w:bCs/>
              </w:rPr>
              <w:tab/>
              <w:t xml:space="preserve">     Good</w:t>
            </w:r>
            <w:r>
              <w:rPr>
                <w:b/>
                <w:bCs/>
              </w:rPr>
              <w:tab/>
              <w:t xml:space="preserve">      Very Good</w:t>
            </w:r>
            <w:r>
              <w:rPr>
                <w:b/>
                <w:bCs/>
              </w:rPr>
              <w:tab/>
              <w:t xml:space="preserve">    Excellent</w:t>
            </w:r>
            <w:r>
              <w:rPr>
                <w:b/>
                <w:bCs/>
              </w:rPr>
              <w:tab/>
              <w:t xml:space="preserve">       Exemplary</w:t>
            </w:r>
          </w:p>
          <w:p w:rsidR="00C953D9" w:rsidRDefault="00C953D9" w:rsidP="00C953D9">
            <w:pPr>
              <w:rPr>
                <w:szCs w:val="22"/>
              </w:rPr>
            </w:pPr>
            <w:r>
              <w:rPr>
                <w:noProof/>
                <w:szCs w:val="22"/>
                <w:lang w:eastAsia="zh-CN"/>
              </w:rPr>
              <w:pict>
                <v:line id="_x0000_s1073" style="position:absolute;z-index:251659776" from="411.65pt,7.5pt" to="460.4pt,7.5pt">
                  <v:stroke endarrow="block"/>
                </v:line>
              </w:pict>
            </w:r>
            <w:r>
              <w:rPr>
                <w:noProof/>
                <w:szCs w:val="22"/>
                <w:lang w:eastAsia="zh-CN"/>
              </w:rPr>
              <w:pict>
                <v:line id="_x0000_s1072" style="position:absolute;z-index:251658752" from="320.15pt,6.75pt" to="366.65pt,6.75pt">
                  <v:stroke endarrow="block"/>
                </v:line>
              </w:pict>
            </w:r>
            <w:r>
              <w:rPr>
                <w:b/>
                <w:bCs/>
                <w:noProof/>
                <w:lang w:eastAsia="zh-CN"/>
              </w:rPr>
              <w:pict>
                <v:line id="_x0000_s1071" style="position:absolute;z-index:251657728" from="233.25pt,7.2pt" to="271.5pt,7.2pt">
                  <v:stroke endarrow="block"/>
                </v:line>
              </w:pict>
            </w:r>
            <w:r>
              <w:rPr>
                <w:b/>
                <w:bCs/>
                <w:noProof/>
                <w:lang w:eastAsia="zh-CN"/>
              </w:rPr>
              <w:pict>
                <v:line id="_x0000_s1070" style="position:absolute;z-index:251656704" from="151.5pt,7.2pt" to="191.25pt,7.2pt">
                  <v:stroke endarrow="block"/>
                </v:line>
              </w:pict>
            </w:r>
            <w:r>
              <w:rPr>
                <w:noProof/>
                <w:szCs w:val="22"/>
                <w:lang w:eastAsia="zh-CN"/>
              </w:rPr>
              <w:pict>
                <v:line id="_x0000_s1074" style="position:absolute;z-index:251660800" from="11.15pt,6.8pt" to="29.9pt,6.8pt">
                  <v:stroke endarrow="block"/>
                </v:line>
              </w:pict>
            </w:r>
            <w:r>
              <w:rPr>
                <w:b/>
                <w:bCs/>
                <w:noProof/>
                <w:lang w:eastAsia="zh-CN"/>
              </w:rPr>
              <w:pict>
                <v:line id="_x0000_s1069" style="position:absolute;z-index:251655680" from="65.9pt,7.2pt" to="107.15pt,7.2pt">
                  <v:stroke endarrow="block"/>
                </v:line>
              </w:pict>
            </w:r>
            <w:r>
              <w:rPr>
                <w:b/>
                <w:bCs/>
              </w:rPr>
              <w:t>0</w:t>
            </w:r>
            <w:r>
              <w:rPr>
                <w:b/>
                <w:bCs/>
              </w:rPr>
              <w:tab/>
              <w:t>6.25</w:t>
            </w:r>
            <w:r>
              <w:rPr>
                <w:b/>
                <w:bCs/>
              </w:rPr>
              <w:tab/>
            </w:r>
            <w:r>
              <w:rPr>
                <w:b/>
                <w:bCs/>
              </w:rPr>
              <w:tab/>
              <w:t xml:space="preserve">  13.75</w:t>
            </w:r>
            <w:r>
              <w:rPr>
                <w:b/>
                <w:bCs/>
              </w:rPr>
              <w:tab/>
            </w:r>
            <w:r>
              <w:rPr>
                <w:b/>
                <w:bCs/>
              </w:rPr>
              <w:tab/>
              <w:t xml:space="preserve">      16.25</w:t>
            </w:r>
            <w:r>
              <w:rPr>
                <w:b/>
                <w:bCs/>
              </w:rPr>
              <w:tab/>
            </w:r>
            <w:r>
              <w:rPr>
                <w:b/>
                <w:bCs/>
              </w:rPr>
              <w:tab/>
              <w:t>18.75</w:t>
            </w:r>
            <w:r>
              <w:rPr>
                <w:b/>
                <w:bCs/>
              </w:rPr>
              <w:tab/>
            </w:r>
            <w:r>
              <w:rPr>
                <w:b/>
                <w:bCs/>
              </w:rPr>
              <w:tab/>
              <w:t xml:space="preserve">       21.25</w:t>
            </w:r>
            <w:r>
              <w:rPr>
                <w:b/>
                <w:bCs/>
              </w:rPr>
              <w:tab/>
            </w:r>
            <w:r>
              <w:rPr>
                <w:b/>
                <w:bCs/>
              </w:rPr>
              <w:tab/>
              <w:t xml:space="preserve">  25</w:t>
            </w:r>
          </w:p>
        </w:tc>
      </w:tr>
      <w:tr w:rsidR="00C953D9">
        <w:tc>
          <w:tcPr>
            <w:tcW w:w="3044" w:type="dxa"/>
          </w:tcPr>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73346F">
              <w:rPr>
                <w:b/>
                <w:bCs/>
              </w:rPr>
              <w:t>Comments/Justification from Mentee</w:t>
            </w: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p w:rsidR="00C953D9" w:rsidRPr="0073346F"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p>
        </w:tc>
        <w:tc>
          <w:tcPr>
            <w:tcW w:w="11088" w:type="dxa"/>
          </w:tcPr>
          <w:p w:rsidR="00C953D9" w:rsidRDefault="00C953D9" w:rsidP="00C953D9">
            <w:pPr>
              <w:rPr>
                <w:szCs w:val="22"/>
              </w:rPr>
            </w:pPr>
          </w:p>
        </w:tc>
      </w:tr>
    </w:tbl>
    <w:p w:rsidR="00C953D9" w:rsidRDefault="00C953D9" w:rsidP="00C953D9">
      <w:pPr>
        <w:pStyle w:val="Heading2"/>
        <w:jc w:val="left"/>
        <w:rPr>
          <w:rFonts w:ascii="Times New Roman" w:hAnsi="Times New Roman"/>
          <w:sz w:val="22"/>
          <w:szCs w:val="22"/>
        </w:rPr>
        <w:sectPr w:rsidR="00C953D9">
          <w:headerReference w:type="default" r:id="rId12"/>
          <w:footerReference w:type="default" r:id="rId13"/>
          <w:footerReference w:type="first" r:id="rId14"/>
          <w:pgSz w:w="15840" w:h="12240" w:orient="landscape"/>
          <w:pgMar w:top="1138" w:right="720" w:bottom="1138" w:left="806" w:header="806" w:footer="994" w:gutter="0"/>
          <w:cols w:space="720"/>
          <w:noEndnote/>
          <w:titlePg/>
        </w:sectPr>
      </w:pPr>
    </w:p>
    <w:p w:rsidR="00C953D9" w:rsidRDefault="00C953D9" w:rsidP="00C953D9">
      <w:pPr>
        <w:pStyle w:val="Heading2"/>
        <w:jc w:val="left"/>
        <w:rPr>
          <w:rFonts w:ascii="Times New Roman" w:hAnsi="Times New Roman"/>
          <w:sz w:val="22"/>
          <w:szCs w:val="22"/>
        </w:rPr>
      </w:pPr>
      <w:r>
        <w:rPr>
          <w:rFonts w:ascii="Times New Roman" w:hAnsi="Times New Roman"/>
          <w:sz w:val="22"/>
          <w:szCs w:val="22"/>
        </w:rPr>
        <w:lastRenderedPageBreak/>
        <w:t>ASSIGNMENT C: CURRICULUM PLANNING</w:t>
      </w:r>
    </w:p>
    <w:p w:rsidR="00C953D9" w:rsidRDefault="00C953D9" w:rsidP="00C953D9">
      <w:pPr>
        <w:tabs>
          <w:tab w:val="left" w:pos="720"/>
        </w:tabs>
        <w:rPr>
          <w:sz w:val="22"/>
          <w:szCs w:val="22"/>
          <w:lang w:val="en-GB"/>
        </w:rPr>
      </w:pPr>
    </w:p>
    <w:p w:rsidR="00C953D9" w:rsidRDefault="00C953D9" w:rsidP="00C953D9">
      <w:pPr>
        <w:tabs>
          <w:tab w:val="left" w:pos="720"/>
        </w:tabs>
        <w:rPr>
          <w:sz w:val="22"/>
          <w:szCs w:val="22"/>
          <w:lang w:val="en-GB"/>
        </w:rPr>
      </w:pPr>
      <w:r>
        <w:rPr>
          <w:sz w:val="22"/>
          <w:szCs w:val="22"/>
          <w:lang w:val="en-GB"/>
        </w:rPr>
        <w:t>The intent of this assignment is to provide you with the opportunity, to practice aspects of the process of planning a unit of study in a small group (no larger than 3) and for the possible purpose of “department-wide” adoption.</w:t>
      </w:r>
    </w:p>
    <w:p w:rsidR="00C953D9" w:rsidRDefault="00C953D9" w:rsidP="00C953D9">
      <w:pPr>
        <w:tabs>
          <w:tab w:val="left" w:pos="720"/>
        </w:tabs>
        <w:rPr>
          <w:b/>
          <w:bCs/>
          <w:sz w:val="22"/>
          <w:szCs w:val="22"/>
          <w:lang w:val="en-GB"/>
        </w:rPr>
      </w:pPr>
      <w:r>
        <w:rPr>
          <w:b/>
          <w:bCs/>
          <w:sz w:val="22"/>
          <w:szCs w:val="22"/>
          <w:lang w:val="en-GB"/>
        </w:rPr>
        <w:t>You must choose your topic in consultation with your instructor.</w:t>
      </w:r>
    </w:p>
    <w:p w:rsidR="00C953D9" w:rsidRDefault="00C953D9" w:rsidP="00C953D9">
      <w:pPr>
        <w:tabs>
          <w:tab w:val="left" w:pos="720"/>
        </w:tabs>
        <w:rPr>
          <w:b/>
          <w:bCs/>
          <w:sz w:val="22"/>
          <w:szCs w:val="22"/>
          <w:lang w:val="en-GB"/>
        </w:rPr>
      </w:pPr>
      <w:r>
        <w:rPr>
          <w:b/>
          <w:bCs/>
          <w:sz w:val="22"/>
          <w:szCs w:val="22"/>
        </w:rPr>
        <w:t>The final product produced by the group can have no more than 40 pages of print.</w:t>
      </w:r>
    </w:p>
    <w:p w:rsidR="00C953D9" w:rsidRDefault="00C953D9" w:rsidP="00C953D9">
      <w:pPr>
        <w:tabs>
          <w:tab w:val="left" w:pos="720"/>
        </w:tabs>
        <w:rPr>
          <w:sz w:val="22"/>
          <w:szCs w:val="22"/>
          <w:lang w:val="en-GB"/>
        </w:rPr>
      </w:pPr>
    </w:p>
    <w:p w:rsidR="00C953D9" w:rsidRDefault="00C953D9" w:rsidP="00C953D9">
      <w:pPr>
        <w:tabs>
          <w:tab w:val="left" w:pos="720"/>
        </w:tabs>
        <w:rPr>
          <w:sz w:val="22"/>
          <w:szCs w:val="22"/>
          <w:lang w:val="en-GB"/>
        </w:rPr>
      </w:pPr>
      <w:r>
        <w:rPr>
          <w:b/>
          <w:bCs/>
          <w:sz w:val="22"/>
          <w:szCs w:val="22"/>
          <w:lang w:val="en-GB"/>
        </w:rPr>
        <w:t>COMPONENTS OF PLANNING ASSIGNMENT</w:t>
      </w:r>
    </w:p>
    <w:p w:rsidR="00C953D9" w:rsidRDefault="00C953D9" w:rsidP="00C953D9">
      <w:pPr>
        <w:tabs>
          <w:tab w:val="left" w:pos="720"/>
        </w:tabs>
        <w:rPr>
          <w:sz w:val="22"/>
          <w:szCs w:val="22"/>
          <w:lang w:val="en-GB"/>
        </w:rPr>
      </w:pPr>
      <w:r>
        <w:rPr>
          <w:sz w:val="22"/>
          <w:szCs w:val="22"/>
          <w:lang w:val="en-GB"/>
        </w:rPr>
        <w:t>There are four components to this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8"/>
        <w:gridCol w:w="1710"/>
        <w:gridCol w:w="2448"/>
      </w:tblGrid>
      <w:tr w:rsidR="00C953D9">
        <w:tblPrEx>
          <w:tblCellMar>
            <w:top w:w="0" w:type="dxa"/>
            <w:bottom w:w="0" w:type="dxa"/>
          </w:tblCellMar>
        </w:tblPrEx>
        <w:trPr>
          <w:trHeight w:val="311"/>
        </w:trPr>
        <w:tc>
          <w:tcPr>
            <w:tcW w:w="5568" w:type="dxa"/>
          </w:tcPr>
          <w:p w:rsidR="00C953D9" w:rsidRDefault="00C953D9" w:rsidP="00C953D9">
            <w:pPr>
              <w:tabs>
                <w:tab w:val="left" w:pos="720"/>
              </w:tabs>
              <w:rPr>
                <w:sz w:val="22"/>
                <w:szCs w:val="22"/>
                <w:lang w:val="en-GB"/>
              </w:rPr>
            </w:pPr>
            <w:r>
              <w:rPr>
                <w:b/>
                <w:bCs/>
                <w:sz w:val="22"/>
                <w:szCs w:val="22"/>
                <w:lang w:val="en-GB"/>
              </w:rPr>
              <w:t>Components</w:t>
            </w:r>
          </w:p>
        </w:tc>
        <w:tc>
          <w:tcPr>
            <w:tcW w:w="1710" w:type="dxa"/>
          </w:tcPr>
          <w:p w:rsidR="00C953D9" w:rsidRDefault="00C953D9" w:rsidP="00C953D9">
            <w:pPr>
              <w:tabs>
                <w:tab w:val="left" w:pos="720"/>
              </w:tabs>
              <w:jc w:val="center"/>
              <w:rPr>
                <w:sz w:val="22"/>
                <w:szCs w:val="22"/>
                <w:lang w:val="en-GB"/>
              </w:rPr>
            </w:pPr>
            <w:r>
              <w:rPr>
                <w:b/>
                <w:bCs/>
                <w:sz w:val="22"/>
                <w:szCs w:val="22"/>
                <w:lang w:val="en-GB"/>
              </w:rPr>
              <w:t>Possible Marks</w:t>
            </w:r>
          </w:p>
        </w:tc>
        <w:tc>
          <w:tcPr>
            <w:tcW w:w="2448" w:type="dxa"/>
          </w:tcPr>
          <w:p w:rsidR="00C953D9" w:rsidRDefault="00C953D9" w:rsidP="00C953D9">
            <w:pPr>
              <w:tabs>
                <w:tab w:val="left" w:pos="720"/>
              </w:tabs>
              <w:rPr>
                <w:sz w:val="22"/>
                <w:szCs w:val="22"/>
                <w:lang w:val="en-GB"/>
              </w:rPr>
            </w:pPr>
            <w:r>
              <w:rPr>
                <w:b/>
                <w:bCs/>
                <w:sz w:val="22"/>
                <w:szCs w:val="22"/>
                <w:lang w:val="en-GB"/>
              </w:rPr>
              <w:t>Submission Date</w:t>
            </w:r>
          </w:p>
        </w:tc>
      </w:tr>
      <w:tr w:rsidR="00C953D9">
        <w:tblPrEx>
          <w:tblCellMar>
            <w:top w:w="0" w:type="dxa"/>
            <w:bottom w:w="0" w:type="dxa"/>
          </w:tblCellMar>
        </w:tblPrEx>
        <w:trPr>
          <w:trHeight w:val="356"/>
        </w:trPr>
        <w:tc>
          <w:tcPr>
            <w:tcW w:w="5568" w:type="dxa"/>
          </w:tcPr>
          <w:p w:rsidR="00C953D9" w:rsidRDefault="00C953D9" w:rsidP="00C953D9">
            <w:pPr>
              <w:tabs>
                <w:tab w:val="left" w:pos="720"/>
              </w:tabs>
              <w:spacing w:after="58"/>
              <w:rPr>
                <w:sz w:val="22"/>
                <w:szCs w:val="22"/>
                <w:lang w:val="en-GB"/>
              </w:rPr>
            </w:pPr>
            <w:r>
              <w:rPr>
                <w:sz w:val="22"/>
                <w:szCs w:val="22"/>
                <w:lang w:val="en-GB"/>
              </w:rPr>
              <w:t xml:space="preserve">1.  Culminating Exercise and Assessment Tools </w:t>
            </w:r>
          </w:p>
        </w:tc>
        <w:tc>
          <w:tcPr>
            <w:tcW w:w="1710" w:type="dxa"/>
          </w:tcPr>
          <w:p w:rsidR="00C953D9" w:rsidRDefault="00C953D9" w:rsidP="00C953D9">
            <w:pPr>
              <w:tabs>
                <w:tab w:val="left" w:pos="720"/>
              </w:tabs>
              <w:jc w:val="center"/>
              <w:rPr>
                <w:sz w:val="22"/>
                <w:szCs w:val="22"/>
                <w:lang w:val="en-GB"/>
              </w:rPr>
            </w:pPr>
            <w:r>
              <w:rPr>
                <w:sz w:val="22"/>
                <w:szCs w:val="22"/>
                <w:lang w:val="en-GB"/>
              </w:rPr>
              <w:t>65</w:t>
            </w:r>
          </w:p>
        </w:tc>
        <w:tc>
          <w:tcPr>
            <w:tcW w:w="2448" w:type="dxa"/>
          </w:tcPr>
          <w:p w:rsidR="00C953D9" w:rsidRDefault="00C953D9" w:rsidP="00C953D9">
            <w:pPr>
              <w:tabs>
                <w:tab w:val="left" w:pos="720"/>
              </w:tabs>
              <w:rPr>
                <w:sz w:val="22"/>
                <w:szCs w:val="22"/>
                <w:lang w:val="en-GB"/>
              </w:rPr>
            </w:pPr>
            <w:r>
              <w:rPr>
                <w:sz w:val="22"/>
                <w:szCs w:val="22"/>
                <w:lang w:val="en-GB"/>
              </w:rPr>
              <w:t>Friday,  July 10</w:t>
            </w:r>
          </w:p>
        </w:tc>
      </w:tr>
      <w:tr w:rsidR="00C953D9">
        <w:tblPrEx>
          <w:tblCellMar>
            <w:top w:w="0" w:type="dxa"/>
            <w:bottom w:w="0" w:type="dxa"/>
          </w:tblCellMar>
        </w:tblPrEx>
        <w:trPr>
          <w:trHeight w:val="392"/>
        </w:trPr>
        <w:tc>
          <w:tcPr>
            <w:tcW w:w="5568" w:type="dxa"/>
          </w:tcPr>
          <w:p w:rsidR="00C953D9" w:rsidRDefault="00C953D9" w:rsidP="00C953D9">
            <w:pPr>
              <w:tabs>
                <w:tab w:val="left" w:pos="720"/>
              </w:tabs>
              <w:rPr>
                <w:sz w:val="22"/>
                <w:szCs w:val="22"/>
                <w:lang w:val="en-GB"/>
              </w:rPr>
            </w:pPr>
            <w:r>
              <w:rPr>
                <w:sz w:val="22"/>
                <w:szCs w:val="22"/>
                <w:lang w:val="en-GB"/>
              </w:rPr>
              <w:t>2.  Unit Plan Overview and Appendices (except case study)</w:t>
            </w:r>
          </w:p>
        </w:tc>
        <w:tc>
          <w:tcPr>
            <w:tcW w:w="1710" w:type="dxa"/>
          </w:tcPr>
          <w:p w:rsidR="00C953D9" w:rsidRDefault="00C953D9" w:rsidP="00C953D9">
            <w:pPr>
              <w:tabs>
                <w:tab w:val="left" w:pos="720"/>
              </w:tabs>
              <w:jc w:val="center"/>
              <w:rPr>
                <w:sz w:val="22"/>
                <w:szCs w:val="22"/>
                <w:lang w:val="en-GB"/>
              </w:rPr>
            </w:pPr>
            <w:r>
              <w:rPr>
                <w:sz w:val="22"/>
                <w:szCs w:val="22"/>
                <w:lang w:val="en-GB"/>
              </w:rPr>
              <w:t>90</w:t>
            </w:r>
          </w:p>
        </w:tc>
        <w:tc>
          <w:tcPr>
            <w:tcW w:w="2448" w:type="dxa"/>
          </w:tcPr>
          <w:p w:rsidR="00C953D9" w:rsidRDefault="00C953D9" w:rsidP="00C953D9">
            <w:pPr>
              <w:tabs>
                <w:tab w:val="left" w:pos="720"/>
              </w:tabs>
              <w:rPr>
                <w:sz w:val="22"/>
                <w:szCs w:val="22"/>
                <w:lang w:val="en-GB"/>
              </w:rPr>
            </w:pPr>
            <w:r>
              <w:rPr>
                <w:sz w:val="22"/>
                <w:szCs w:val="22"/>
                <w:lang w:val="en-GB"/>
              </w:rPr>
              <w:t>Thursday,  July 16</w:t>
            </w:r>
          </w:p>
        </w:tc>
      </w:tr>
      <w:tr w:rsidR="00C953D9">
        <w:tblPrEx>
          <w:tblCellMar>
            <w:top w:w="0" w:type="dxa"/>
            <w:bottom w:w="0" w:type="dxa"/>
          </w:tblCellMar>
        </w:tblPrEx>
        <w:trPr>
          <w:trHeight w:val="410"/>
        </w:trPr>
        <w:tc>
          <w:tcPr>
            <w:tcW w:w="5568" w:type="dxa"/>
          </w:tcPr>
          <w:p w:rsidR="00C953D9" w:rsidRDefault="00C953D9" w:rsidP="00C953D9">
            <w:pPr>
              <w:tabs>
                <w:tab w:val="left" w:pos="720"/>
              </w:tabs>
              <w:rPr>
                <w:sz w:val="22"/>
                <w:szCs w:val="22"/>
                <w:lang w:val="en-GB"/>
              </w:rPr>
            </w:pPr>
            <w:r>
              <w:rPr>
                <w:sz w:val="22"/>
                <w:szCs w:val="22"/>
                <w:lang w:val="en-GB"/>
              </w:rPr>
              <w:t>3.  Issue-oriented Case Study and Assessment Tools</w:t>
            </w:r>
          </w:p>
        </w:tc>
        <w:tc>
          <w:tcPr>
            <w:tcW w:w="1710" w:type="dxa"/>
          </w:tcPr>
          <w:p w:rsidR="00C953D9" w:rsidRDefault="00C953D9" w:rsidP="00C953D9">
            <w:pPr>
              <w:tabs>
                <w:tab w:val="left" w:pos="720"/>
              </w:tabs>
              <w:jc w:val="center"/>
              <w:rPr>
                <w:sz w:val="22"/>
                <w:szCs w:val="22"/>
                <w:lang w:val="en-GB"/>
              </w:rPr>
            </w:pPr>
            <w:r>
              <w:rPr>
                <w:sz w:val="22"/>
                <w:szCs w:val="22"/>
                <w:lang w:val="en-GB"/>
              </w:rPr>
              <w:t>65</w:t>
            </w:r>
          </w:p>
        </w:tc>
        <w:tc>
          <w:tcPr>
            <w:tcW w:w="2448" w:type="dxa"/>
          </w:tcPr>
          <w:p w:rsidR="00C953D9" w:rsidRDefault="00C953D9" w:rsidP="00C953D9">
            <w:pPr>
              <w:tabs>
                <w:tab w:val="left" w:pos="720"/>
              </w:tabs>
              <w:rPr>
                <w:sz w:val="22"/>
                <w:szCs w:val="22"/>
                <w:lang w:val="en-GB"/>
              </w:rPr>
            </w:pPr>
            <w:r>
              <w:rPr>
                <w:sz w:val="22"/>
                <w:szCs w:val="22"/>
                <w:lang w:val="en-GB"/>
              </w:rPr>
              <w:t>Friday, July 17</w:t>
            </w:r>
          </w:p>
        </w:tc>
      </w:tr>
      <w:tr w:rsidR="00C953D9">
        <w:tblPrEx>
          <w:tblCellMar>
            <w:top w:w="0" w:type="dxa"/>
            <w:bottom w:w="0" w:type="dxa"/>
          </w:tblCellMar>
        </w:tblPrEx>
        <w:trPr>
          <w:trHeight w:val="410"/>
        </w:trPr>
        <w:tc>
          <w:tcPr>
            <w:tcW w:w="5568" w:type="dxa"/>
          </w:tcPr>
          <w:p w:rsidR="00C953D9" w:rsidRDefault="00C953D9" w:rsidP="00C953D9">
            <w:pPr>
              <w:tabs>
                <w:tab w:val="left" w:pos="720"/>
              </w:tabs>
              <w:rPr>
                <w:sz w:val="22"/>
                <w:szCs w:val="22"/>
                <w:lang w:val="en-GB"/>
              </w:rPr>
            </w:pPr>
            <w:r>
              <w:rPr>
                <w:sz w:val="22"/>
                <w:szCs w:val="22"/>
                <w:lang w:val="en-GB"/>
              </w:rPr>
              <w:t>4.  Individual Response to the Group process</w:t>
            </w:r>
          </w:p>
        </w:tc>
        <w:tc>
          <w:tcPr>
            <w:tcW w:w="1710" w:type="dxa"/>
          </w:tcPr>
          <w:p w:rsidR="00C953D9" w:rsidRDefault="00C953D9" w:rsidP="00C953D9">
            <w:pPr>
              <w:tabs>
                <w:tab w:val="left" w:pos="720"/>
              </w:tabs>
              <w:jc w:val="center"/>
              <w:rPr>
                <w:sz w:val="22"/>
                <w:szCs w:val="22"/>
                <w:lang w:val="en-GB"/>
              </w:rPr>
            </w:pPr>
            <w:r>
              <w:rPr>
                <w:sz w:val="22"/>
                <w:szCs w:val="22"/>
                <w:lang w:val="en-GB"/>
              </w:rPr>
              <w:t>30</w:t>
            </w:r>
          </w:p>
        </w:tc>
        <w:tc>
          <w:tcPr>
            <w:tcW w:w="2448" w:type="dxa"/>
          </w:tcPr>
          <w:p w:rsidR="00C953D9" w:rsidRDefault="00C953D9" w:rsidP="00C953D9">
            <w:pPr>
              <w:tabs>
                <w:tab w:val="left" w:pos="720"/>
              </w:tabs>
              <w:rPr>
                <w:sz w:val="22"/>
                <w:szCs w:val="22"/>
                <w:lang w:val="en-GB"/>
              </w:rPr>
            </w:pPr>
            <w:r>
              <w:rPr>
                <w:sz w:val="22"/>
                <w:szCs w:val="22"/>
                <w:lang w:val="en-GB"/>
              </w:rPr>
              <w:t>Tuesday, July 21</w:t>
            </w:r>
          </w:p>
        </w:tc>
      </w:tr>
      <w:tr w:rsidR="00C953D9">
        <w:tblPrEx>
          <w:tblCellMar>
            <w:top w:w="0" w:type="dxa"/>
            <w:bottom w:w="0" w:type="dxa"/>
          </w:tblCellMar>
        </w:tblPrEx>
        <w:tc>
          <w:tcPr>
            <w:tcW w:w="5568" w:type="dxa"/>
          </w:tcPr>
          <w:p w:rsidR="00C953D9" w:rsidRDefault="00C953D9" w:rsidP="00C953D9">
            <w:pPr>
              <w:pStyle w:val="Level1"/>
              <w:numPr>
                <w:ilvl w:val="0"/>
                <w:numId w:val="0"/>
              </w:numPr>
              <w:rPr>
                <w:rFonts w:ascii="Times New Roman" w:hAnsi="Times New Roman"/>
                <w:sz w:val="22"/>
                <w:szCs w:val="22"/>
                <w:lang w:val="en-GB"/>
              </w:rPr>
            </w:pPr>
            <w:r>
              <w:rPr>
                <w:rFonts w:ascii="Times New Roman" w:hAnsi="Times New Roman"/>
                <w:sz w:val="22"/>
                <w:szCs w:val="22"/>
                <w:lang w:val="en-GB"/>
              </w:rPr>
              <w:t xml:space="preserve">         Upload the collection to the class WIKI*</w:t>
            </w:r>
          </w:p>
          <w:p w:rsidR="00C953D9" w:rsidRDefault="00C953D9" w:rsidP="00C953D9">
            <w:pPr>
              <w:pStyle w:val="Level1"/>
              <w:numPr>
                <w:ilvl w:val="0"/>
                <w:numId w:val="0"/>
              </w:numPr>
              <w:rPr>
                <w:rFonts w:ascii="Times New Roman" w:hAnsi="Times New Roman"/>
                <w:sz w:val="22"/>
                <w:szCs w:val="22"/>
                <w:lang w:val="en-GB"/>
              </w:rPr>
            </w:pPr>
          </w:p>
        </w:tc>
        <w:tc>
          <w:tcPr>
            <w:tcW w:w="1710" w:type="dxa"/>
          </w:tcPr>
          <w:p w:rsidR="00C953D9" w:rsidRDefault="00C953D9" w:rsidP="00C953D9">
            <w:pPr>
              <w:tabs>
                <w:tab w:val="left" w:pos="720"/>
              </w:tabs>
              <w:jc w:val="center"/>
              <w:rPr>
                <w:b/>
                <w:bCs/>
                <w:sz w:val="22"/>
                <w:szCs w:val="22"/>
                <w:lang w:val="en-GB"/>
              </w:rPr>
            </w:pPr>
          </w:p>
        </w:tc>
        <w:tc>
          <w:tcPr>
            <w:tcW w:w="2448" w:type="dxa"/>
          </w:tcPr>
          <w:p w:rsidR="00C953D9" w:rsidRDefault="00C953D9" w:rsidP="00C953D9">
            <w:pPr>
              <w:tabs>
                <w:tab w:val="left" w:pos="720"/>
              </w:tabs>
              <w:rPr>
                <w:sz w:val="22"/>
                <w:szCs w:val="22"/>
                <w:lang w:val="en-GB"/>
              </w:rPr>
            </w:pPr>
            <w:r>
              <w:rPr>
                <w:sz w:val="22"/>
                <w:szCs w:val="22"/>
                <w:lang w:val="en-GB"/>
              </w:rPr>
              <w:t>As Soon as Possible but no later than July 23rd</w:t>
            </w:r>
          </w:p>
        </w:tc>
      </w:tr>
      <w:tr w:rsidR="00C953D9">
        <w:tblPrEx>
          <w:tblCellMar>
            <w:top w:w="0" w:type="dxa"/>
            <w:bottom w:w="0" w:type="dxa"/>
          </w:tblCellMar>
        </w:tblPrEx>
        <w:tc>
          <w:tcPr>
            <w:tcW w:w="5568" w:type="dxa"/>
          </w:tcPr>
          <w:p w:rsidR="00C953D9" w:rsidRDefault="00C953D9" w:rsidP="00C953D9">
            <w:pPr>
              <w:tabs>
                <w:tab w:val="left" w:pos="720"/>
              </w:tabs>
              <w:rPr>
                <w:b/>
                <w:bCs/>
                <w:sz w:val="22"/>
                <w:szCs w:val="22"/>
                <w:lang w:val="en-GB"/>
              </w:rPr>
            </w:pPr>
            <w:r>
              <w:rPr>
                <w:b/>
                <w:bCs/>
                <w:sz w:val="22"/>
                <w:szCs w:val="22"/>
                <w:lang w:val="en-GB"/>
              </w:rPr>
              <w:t xml:space="preserve">                                          TOTAL </w:t>
            </w:r>
          </w:p>
        </w:tc>
        <w:tc>
          <w:tcPr>
            <w:tcW w:w="1710" w:type="dxa"/>
          </w:tcPr>
          <w:p w:rsidR="00C953D9" w:rsidRDefault="00C953D9" w:rsidP="00C953D9">
            <w:pPr>
              <w:tabs>
                <w:tab w:val="left" w:pos="720"/>
              </w:tabs>
              <w:jc w:val="center"/>
              <w:rPr>
                <w:b/>
                <w:bCs/>
                <w:sz w:val="22"/>
                <w:szCs w:val="22"/>
                <w:lang w:val="en-GB"/>
              </w:rPr>
            </w:pPr>
            <w:r>
              <w:rPr>
                <w:b/>
                <w:bCs/>
                <w:sz w:val="22"/>
                <w:szCs w:val="22"/>
                <w:lang w:val="en-GB"/>
              </w:rPr>
              <w:t>/250</w:t>
            </w:r>
          </w:p>
        </w:tc>
        <w:tc>
          <w:tcPr>
            <w:tcW w:w="2448" w:type="dxa"/>
          </w:tcPr>
          <w:p w:rsidR="00C953D9" w:rsidRDefault="00C953D9" w:rsidP="00C953D9">
            <w:pPr>
              <w:tabs>
                <w:tab w:val="left" w:pos="720"/>
              </w:tabs>
              <w:rPr>
                <w:sz w:val="22"/>
                <w:szCs w:val="22"/>
                <w:lang w:val="en-GB"/>
              </w:rPr>
            </w:pPr>
          </w:p>
        </w:tc>
      </w:tr>
    </w:tbl>
    <w:p w:rsidR="00C953D9" w:rsidRDefault="00C953D9" w:rsidP="00C953D9">
      <w:pPr>
        <w:tabs>
          <w:tab w:val="left" w:pos="720"/>
        </w:tabs>
        <w:rPr>
          <w:sz w:val="22"/>
          <w:szCs w:val="22"/>
          <w:lang w:val="en-GB"/>
        </w:rPr>
      </w:pPr>
      <w:r>
        <w:rPr>
          <w:sz w:val="22"/>
          <w:szCs w:val="22"/>
          <w:lang w:val="en-GB"/>
        </w:rPr>
        <w:t>*It is assumed that any needed revisions will be made before uploading the materials to the conference</w:t>
      </w:r>
    </w:p>
    <w:p w:rsidR="00C953D9" w:rsidRDefault="00C953D9" w:rsidP="00C953D9">
      <w:pPr>
        <w:tabs>
          <w:tab w:val="left" w:pos="720"/>
        </w:tabs>
        <w:rPr>
          <w:sz w:val="22"/>
          <w:szCs w:val="22"/>
          <w:lang w:val="en-GB"/>
        </w:rPr>
      </w:pPr>
    </w:p>
    <w:p w:rsidR="00C953D9" w:rsidRDefault="00C953D9" w:rsidP="00C953D9">
      <w:pPr>
        <w:tabs>
          <w:tab w:val="left" w:pos="720"/>
        </w:tabs>
        <w:rPr>
          <w:sz w:val="22"/>
          <w:szCs w:val="22"/>
        </w:rPr>
      </w:pPr>
      <w:r>
        <w:rPr>
          <w:b/>
          <w:bCs/>
          <w:sz w:val="22"/>
          <w:szCs w:val="22"/>
        </w:rPr>
        <w:t xml:space="preserve">PLANNING PROCEDURE </w:t>
      </w:r>
      <w:smartTag w:uri="urn:schemas-microsoft-com:office:smarttags" w:element="stockticker">
        <w:r>
          <w:rPr>
            <w:b/>
            <w:bCs/>
            <w:sz w:val="22"/>
            <w:szCs w:val="22"/>
          </w:rPr>
          <w:t>AND</w:t>
        </w:r>
      </w:smartTag>
      <w:r>
        <w:rPr>
          <w:b/>
          <w:bCs/>
          <w:sz w:val="22"/>
          <w:szCs w:val="22"/>
        </w:rPr>
        <w:t xml:space="preserve"> SEQUENCE</w:t>
      </w:r>
    </w:p>
    <w:p w:rsidR="00C953D9" w:rsidRDefault="00C953D9" w:rsidP="00C953D9">
      <w:pPr>
        <w:pStyle w:val="Level1"/>
        <w:numPr>
          <w:ilvl w:val="0"/>
          <w:numId w:val="0"/>
        </w:numPr>
        <w:tabs>
          <w:tab w:val="left" w:pos="-1440"/>
          <w:tab w:val="left" w:pos="720"/>
        </w:tabs>
        <w:ind w:left="4320" w:hanging="4320"/>
        <w:rPr>
          <w:rFonts w:ascii="Times New Roman" w:hAnsi="Times New Roman"/>
          <w:sz w:val="22"/>
          <w:szCs w:val="22"/>
        </w:rPr>
      </w:pPr>
    </w:p>
    <w:p w:rsidR="00C953D9" w:rsidRDefault="00C953D9" w:rsidP="00C953D9">
      <w:pPr>
        <w:pStyle w:val="Level1"/>
        <w:numPr>
          <w:ilvl w:val="0"/>
          <w:numId w:val="0"/>
        </w:numPr>
        <w:tabs>
          <w:tab w:val="left" w:pos="-1440"/>
          <w:tab w:val="left" w:pos="720"/>
        </w:tabs>
        <w:ind w:left="4320" w:hanging="4320"/>
        <w:rPr>
          <w:rFonts w:ascii="Times New Roman" w:hAnsi="Times New Roman"/>
          <w:i/>
          <w:iCs/>
          <w:sz w:val="22"/>
          <w:szCs w:val="22"/>
        </w:rPr>
      </w:pPr>
      <w:r>
        <w:rPr>
          <w:rFonts w:ascii="Times New Roman" w:hAnsi="Times New Roman"/>
          <w:b/>
          <w:bCs/>
          <w:i/>
          <w:iCs/>
          <w:sz w:val="22"/>
          <w:szCs w:val="22"/>
        </w:rPr>
        <w:t>Choosing a</w:t>
      </w:r>
      <w:r>
        <w:rPr>
          <w:rFonts w:ascii="Times New Roman" w:hAnsi="Times New Roman"/>
          <w:i/>
          <w:iCs/>
          <w:sz w:val="22"/>
          <w:szCs w:val="22"/>
        </w:rPr>
        <w:t xml:space="preserve"> </w:t>
      </w:r>
      <w:r>
        <w:rPr>
          <w:rFonts w:ascii="Times New Roman" w:hAnsi="Times New Roman"/>
          <w:b/>
          <w:bCs/>
          <w:i/>
          <w:iCs/>
          <w:sz w:val="22"/>
          <w:szCs w:val="22"/>
        </w:rPr>
        <w:t>Topic</w:t>
      </w:r>
    </w:p>
    <w:p w:rsidR="00C953D9" w:rsidRPr="00F33A27" w:rsidRDefault="00C953D9" w:rsidP="00C953D9">
      <w:pPr>
        <w:tabs>
          <w:tab w:val="left" w:pos="720"/>
        </w:tabs>
        <w:rPr>
          <w:sz w:val="22"/>
          <w:szCs w:val="22"/>
        </w:rPr>
      </w:pPr>
      <w:r w:rsidRPr="00F33A27">
        <w:rPr>
          <w:sz w:val="22"/>
          <w:szCs w:val="22"/>
        </w:rPr>
        <w:t xml:space="preserve">In consultation with your instructor, and with your group choose a topic for this assignment.  </w:t>
      </w:r>
    </w:p>
    <w:p w:rsidR="00C953D9" w:rsidRDefault="00C953D9" w:rsidP="00C953D9">
      <w:pPr>
        <w:tabs>
          <w:tab w:val="left" w:pos="720"/>
        </w:tabs>
        <w:rPr>
          <w:sz w:val="22"/>
          <w:szCs w:val="22"/>
          <w:u w:val="single"/>
        </w:rPr>
      </w:pPr>
    </w:p>
    <w:p w:rsidR="00C953D9" w:rsidRDefault="00C953D9" w:rsidP="00C953D9">
      <w:pPr>
        <w:pStyle w:val="Heading1"/>
        <w:rPr>
          <w:i/>
          <w:iCs/>
          <w:sz w:val="22"/>
          <w:szCs w:val="22"/>
        </w:rPr>
      </w:pPr>
      <w:proofErr w:type="gramStart"/>
      <w:r>
        <w:rPr>
          <w:i/>
          <w:iCs/>
          <w:sz w:val="22"/>
          <w:szCs w:val="22"/>
        </w:rPr>
        <w:t>PART A.</w:t>
      </w:r>
      <w:proofErr w:type="gramEnd"/>
      <w:r>
        <w:rPr>
          <w:i/>
          <w:iCs/>
          <w:sz w:val="22"/>
          <w:szCs w:val="22"/>
        </w:rPr>
        <w:t xml:space="preserve">  Culminating Task </w:t>
      </w:r>
      <w:smartTag w:uri="urn:schemas-microsoft-com:office:smarttags" w:element="stockticker">
        <w:r>
          <w:rPr>
            <w:i/>
            <w:iCs/>
            <w:sz w:val="22"/>
            <w:szCs w:val="22"/>
          </w:rPr>
          <w:t>and</w:t>
        </w:r>
      </w:smartTag>
      <w:r>
        <w:rPr>
          <w:i/>
          <w:iCs/>
          <w:sz w:val="22"/>
          <w:szCs w:val="22"/>
        </w:rPr>
        <w:t xml:space="preserve"> Its Assessment Tools</w:t>
      </w:r>
    </w:p>
    <w:p w:rsidR="00C953D9" w:rsidRDefault="00C953D9" w:rsidP="00C953D9">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rPr>
          <w:b/>
          <w:bCs/>
          <w:sz w:val="22"/>
          <w:szCs w:val="22"/>
        </w:rPr>
      </w:pPr>
    </w:p>
    <w:p w:rsidR="00C953D9" w:rsidRDefault="00C953D9" w:rsidP="00C953D9">
      <w:pPr>
        <w:pStyle w:val="BodyText"/>
        <w:rPr>
          <w:rFonts w:ascii="Times New Roman" w:hAnsi="Times New Roman"/>
          <w:sz w:val="22"/>
          <w:szCs w:val="22"/>
        </w:rPr>
      </w:pPr>
      <w:r>
        <w:rPr>
          <w:rFonts w:ascii="Times New Roman" w:hAnsi="Times New Roman"/>
          <w:sz w:val="22"/>
          <w:szCs w:val="22"/>
        </w:rPr>
        <w:t xml:space="preserve">A culminating task is an activity undertaken by students at the end of a topic as part of the summative assessment/evaluation of the unit.  Since this is used to evaluate students, it must address the OVERALL expectations but should integrate a significant number of the specific expectations from each of the areas of skills and knowledge as outlined in the curriculum document.  As well, the task should be linked with the Big Ideas for the unit.  A culminating task </w:t>
      </w:r>
      <w:r w:rsidRPr="00F940D4">
        <w:rPr>
          <w:rFonts w:ascii="Times New Roman" w:hAnsi="Times New Roman"/>
          <w:b/>
          <w:sz w:val="22"/>
          <w:szCs w:val="22"/>
        </w:rPr>
        <w:t>does not</w:t>
      </w:r>
      <w:r>
        <w:rPr>
          <w:rFonts w:ascii="Times New Roman" w:hAnsi="Times New Roman"/>
          <w:sz w:val="22"/>
          <w:szCs w:val="22"/>
        </w:rPr>
        <w:t xml:space="preserve"> introduce expectations to be learned for the first time.  There must be adequate opportunities for students to practice the skills required for the culminating task – something which will be incorporated in the next part of this assignment – the unit plan.</w:t>
      </w:r>
    </w:p>
    <w:p w:rsidR="00C953D9" w:rsidRDefault="00C953D9" w:rsidP="00C953D9">
      <w:pPr>
        <w:pStyle w:val="BodyText"/>
        <w:rPr>
          <w:rFonts w:ascii="Times New Roman" w:hAnsi="Times New Roman"/>
          <w:sz w:val="22"/>
          <w:szCs w:val="22"/>
        </w:rPr>
      </w:pPr>
      <w:r>
        <w:rPr>
          <w:rFonts w:ascii="Times New Roman" w:hAnsi="Times New Roman"/>
          <w:sz w:val="22"/>
          <w:szCs w:val="22"/>
        </w:rPr>
        <w:t>Your group is to:</w:t>
      </w:r>
    </w:p>
    <w:p w:rsidR="00C953D9" w:rsidRDefault="00C953D9" w:rsidP="00C953D9">
      <w:pPr>
        <w:pStyle w:val="BodyText"/>
        <w:rPr>
          <w:rFonts w:ascii="Times New Roman" w:hAnsi="Times New Roman"/>
          <w:sz w:val="22"/>
          <w:szCs w:val="22"/>
        </w:rPr>
      </w:pPr>
    </w:p>
    <w:p w:rsidR="00C953D9" w:rsidRDefault="00C953D9" w:rsidP="00C953D9">
      <w:pPr>
        <w:pStyle w:val="BodyText"/>
        <w:numPr>
          <w:ilvl w:val="0"/>
          <w:numId w:val="38"/>
        </w:numPr>
        <w:rPr>
          <w:rFonts w:ascii="Times New Roman" w:hAnsi="Times New Roman"/>
          <w:sz w:val="22"/>
          <w:szCs w:val="22"/>
        </w:rPr>
      </w:pPr>
      <w:proofErr w:type="gramStart"/>
      <w:r>
        <w:rPr>
          <w:rFonts w:ascii="Times New Roman" w:hAnsi="Times New Roman"/>
          <w:sz w:val="22"/>
          <w:szCs w:val="22"/>
        </w:rPr>
        <w:t>identify</w:t>
      </w:r>
      <w:proofErr w:type="gramEnd"/>
      <w:r>
        <w:rPr>
          <w:rFonts w:ascii="Times New Roman" w:hAnsi="Times New Roman"/>
          <w:sz w:val="22"/>
          <w:szCs w:val="22"/>
        </w:rPr>
        <w:t xml:space="preserve"> a suitable culminating task – could be an investigation; could be based in research – it will depend on the unit you are working on.</w:t>
      </w:r>
    </w:p>
    <w:p w:rsidR="00C953D9" w:rsidRDefault="00C953D9" w:rsidP="00C953D9">
      <w:pPr>
        <w:pStyle w:val="BodyText"/>
        <w:numPr>
          <w:ilvl w:val="0"/>
          <w:numId w:val="38"/>
        </w:numPr>
        <w:rPr>
          <w:rFonts w:ascii="Times New Roman" w:hAnsi="Times New Roman"/>
          <w:sz w:val="22"/>
          <w:szCs w:val="22"/>
        </w:rPr>
      </w:pPr>
      <w:proofErr w:type="gramStart"/>
      <w:r>
        <w:rPr>
          <w:rFonts w:ascii="Times New Roman" w:hAnsi="Times New Roman"/>
          <w:sz w:val="22"/>
          <w:szCs w:val="22"/>
        </w:rPr>
        <w:t>write</w:t>
      </w:r>
      <w:proofErr w:type="gramEnd"/>
      <w:r>
        <w:rPr>
          <w:rFonts w:ascii="Times New Roman" w:hAnsi="Times New Roman"/>
          <w:sz w:val="22"/>
          <w:szCs w:val="22"/>
        </w:rPr>
        <w:t xml:space="preserve"> the background information to be given to the student when the task is introduced (this occurs early on in the unit so students can use what they learn throughout the unit to prepare for the task.</w:t>
      </w:r>
    </w:p>
    <w:p w:rsidR="00C953D9" w:rsidRDefault="00C953D9" w:rsidP="00C953D9">
      <w:pPr>
        <w:pStyle w:val="BodyText"/>
        <w:numPr>
          <w:ilvl w:val="0"/>
          <w:numId w:val="38"/>
        </w:numPr>
        <w:rPr>
          <w:rFonts w:ascii="Times New Roman" w:hAnsi="Times New Roman"/>
          <w:sz w:val="22"/>
          <w:szCs w:val="22"/>
        </w:rPr>
      </w:pPr>
      <w:r>
        <w:rPr>
          <w:rFonts w:ascii="Times New Roman" w:hAnsi="Times New Roman"/>
          <w:sz w:val="22"/>
          <w:szCs w:val="22"/>
        </w:rPr>
        <w:t>outline a meaningful scenario for the students</w:t>
      </w:r>
    </w:p>
    <w:p w:rsidR="00C953D9" w:rsidRDefault="00C953D9" w:rsidP="00C953D9">
      <w:pPr>
        <w:pStyle w:val="BodyText"/>
        <w:numPr>
          <w:ilvl w:val="0"/>
          <w:numId w:val="38"/>
        </w:numPr>
        <w:rPr>
          <w:rFonts w:ascii="Times New Roman" w:hAnsi="Times New Roman"/>
          <w:sz w:val="22"/>
          <w:szCs w:val="22"/>
        </w:rPr>
      </w:pPr>
      <w:proofErr w:type="gramStart"/>
      <w:r>
        <w:rPr>
          <w:rFonts w:ascii="Times New Roman" w:hAnsi="Times New Roman"/>
          <w:sz w:val="22"/>
          <w:szCs w:val="22"/>
        </w:rPr>
        <w:t>break</w:t>
      </w:r>
      <w:proofErr w:type="gramEnd"/>
      <w:r>
        <w:rPr>
          <w:rFonts w:ascii="Times New Roman" w:hAnsi="Times New Roman"/>
          <w:sz w:val="22"/>
          <w:szCs w:val="22"/>
        </w:rPr>
        <w:t xml:space="preserve"> the task down into manageable steps – students are set up for success when they are provided with process steps.  This allows for formative feedback from the instructor.</w:t>
      </w:r>
    </w:p>
    <w:p w:rsidR="00C953D9" w:rsidRDefault="00C953D9" w:rsidP="00C953D9">
      <w:pPr>
        <w:pStyle w:val="BodyText"/>
        <w:numPr>
          <w:ilvl w:val="0"/>
          <w:numId w:val="38"/>
        </w:numPr>
        <w:rPr>
          <w:rFonts w:ascii="Times New Roman" w:hAnsi="Times New Roman"/>
          <w:sz w:val="22"/>
          <w:szCs w:val="22"/>
        </w:rPr>
      </w:pPr>
      <w:proofErr w:type="gramStart"/>
      <w:r>
        <w:rPr>
          <w:rFonts w:ascii="Times New Roman" w:hAnsi="Times New Roman"/>
          <w:sz w:val="22"/>
          <w:szCs w:val="22"/>
        </w:rPr>
        <w:t>provide</w:t>
      </w:r>
      <w:proofErr w:type="gramEnd"/>
      <w:r>
        <w:rPr>
          <w:rFonts w:ascii="Times New Roman" w:hAnsi="Times New Roman"/>
          <w:sz w:val="22"/>
          <w:szCs w:val="22"/>
        </w:rPr>
        <w:t xml:space="preserve"> assessment tools to be used to </w:t>
      </w:r>
      <w:r w:rsidRPr="00F940D4">
        <w:rPr>
          <w:rFonts w:ascii="Times New Roman" w:hAnsi="Times New Roman"/>
          <w:b/>
          <w:sz w:val="22"/>
          <w:szCs w:val="22"/>
        </w:rPr>
        <w:t>assess the process of doing the task</w:t>
      </w:r>
      <w:r>
        <w:rPr>
          <w:rFonts w:ascii="Times New Roman" w:hAnsi="Times New Roman"/>
          <w:sz w:val="22"/>
          <w:szCs w:val="22"/>
        </w:rPr>
        <w:t xml:space="preserve"> as well as the </w:t>
      </w:r>
      <w:r w:rsidRPr="00F940D4">
        <w:rPr>
          <w:rFonts w:ascii="Times New Roman" w:hAnsi="Times New Roman"/>
          <w:b/>
          <w:sz w:val="22"/>
          <w:szCs w:val="22"/>
        </w:rPr>
        <w:t>final student product.</w:t>
      </w:r>
      <w:r>
        <w:rPr>
          <w:rFonts w:ascii="Times New Roman" w:hAnsi="Times New Roman"/>
          <w:sz w:val="22"/>
          <w:szCs w:val="22"/>
        </w:rPr>
        <w:t xml:space="preserve">  The tools must include one scoring rubric and/or rating scale.  You may wish to have a checklist or other form of self assessment for students to monitor their own progress.</w:t>
      </w:r>
    </w:p>
    <w:p w:rsidR="00C953D9" w:rsidRDefault="00C953D9" w:rsidP="00C953D9">
      <w:pPr>
        <w:pStyle w:val="BodyText"/>
        <w:rPr>
          <w:rFonts w:ascii="Times New Roman" w:hAnsi="Times New Roman"/>
          <w:sz w:val="22"/>
          <w:szCs w:val="22"/>
        </w:rPr>
      </w:pPr>
    </w:p>
    <w:p w:rsidR="00C953D9" w:rsidRDefault="00C953D9" w:rsidP="00C953D9">
      <w:pPr>
        <w:pStyle w:val="BodyText"/>
        <w:rPr>
          <w:rFonts w:ascii="Times New Roman" w:hAnsi="Times New Roman"/>
          <w:sz w:val="22"/>
          <w:szCs w:val="22"/>
        </w:rPr>
      </w:pPr>
      <w:r>
        <w:rPr>
          <w:rFonts w:ascii="Times New Roman" w:hAnsi="Times New Roman"/>
          <w:sz w:val="22"/>
          <w:szCs w:val="22"/>
        </w:rPr>
        <w:t xml:space="preserve">The culminating task should be no longer than two pages.  The assessment tools are in addition to this. The culminating task will be evaluated using the "Scoring Rubric:  Culminating Task and Assessment Tools (see </w:t>
      </w:r>
      <w:r>
        <w:rPr>
          <w:rFonts w:ascii="Times New Roman" w:hAnsi="Times New Roman"/>
          <w:b/>
          <w:bCs/>
          <w:sz w:val="22"/>
          <w:szCs w:val="22"/>
        </w:rPr>
        <w:t>Appendix 1</w:t>
      </w:r>
      <w:r>
        <w:rPr>
          <w:rFonts w:ascii="Times New Roman" w:hAnsi="Times New Roman"/>
          <w:sz w:val="22"/>
          <w:szCs w:val="22"/>
        </w:rPr>
        <w:t>)</w:t>
      </w:r>
    </w:p>
    <w:p w:rsidR="00C953D9" w:rsidRDefault="00C953D9" w:rsidP="00C953D9">
      <w:pPr>
        <w:pStyle w:val="1AutoList1"/>
        <w:tabs>
          <w:tab w:val="clear" w:pos="720"/>
        </w:tabs>
        <w:ind w:left="0" w:firstLine="0"/>
        <w:jc w:val="left"/>
        <w:rPr>
          <w:rFonts w:ascii="Times New Roman" w:hAnsi="Times New Roman"/>
          <w:b/>
          <w:bCs/>
          <w:i/>
          <w:iCs/>
          <w:sz w:val="22"/>
          <w:szCs w:val="22"/>
        </w:rPr>
      </w:pPr>
      <w:r>
        <w:rPr>
          <w:rFonts w:ascii="Times New Roman" w:hAnsi="Times New Roman"/>
          <w:b/>
          <w:bCs/>
          <w:i/>
          <w:iCs/>
          <w:sz w:val="22"/>
          <w:szCs w:val="22"/>
        </w:rPr>
        <w:br w:type="page"/>
      </w:r>
      <w:r>
        <w:rPr>
          <w:rFonts w:ascii="Times New Roman" w:hAnsi="Times New Roman"/>
          <w:b/>
          <w:bCs/>
          <w:i/>
          <w:iCs/>
          <w:sz w:val="22"/>
          <w:szCs w:val="22"/>
        </w:rPr>
        <w:lastRenderedPageBreak/>
        <w:t>PART B:  The Overall Curriculum Plan</w:t>
      </w:r>
    </w:p>
    <w:p w:rsidR="00C953D9" w:rsidRDefault="00C953D9" w:rsidP="00C953D9">
      <w:pPr>
        <w:pStyle w:val="1AutoList1"/>
        <w:tabs>
          <w:tab w:val="clear" w:pos="720"/>
        </w:tabs>
        <w:ind w:left="0" w:firstLine="0"/>
        <w:jc w:val="left"/>
        <w:rPr>
          <w:rFonts w:ascii="Times New Roman" w:hAnsi="Times New Roman"/>
          <w:b/>
          <w:bCs/>
          <w:i/>
          <w:iCs/>
          <w:sz w:val="22"/>
          <w:szCs w:val="22"/>
        </w:rPr>
      </w:pPr>
    </w:p>
    <w:p w:rsidR="00C953D9" w:rsidRDefault="00C953D9" w:rsidP="00C953D9">
      <w:pPr>
        <w:rPr>
          <w:sz w:val="22"/>
          <w:szCs w:val="22"/>
        </w:rPr>
      </w:pPr>
      <w:r>
        <w:rPr>
          <w:sz w:val="22"/>
          <w:szCs w:val="22"/>
        </w:rPr>
        <w:t xml:space="preserve">Your curriculum plan can be or organized in a number of ways.  An example is provided in </w:t>
      </w:r>
      <w:r>
        <w:rPr>
          <w:b/>
          <w:bCs/>
          <w:sz w:val="22"/>
          <w:szCs w:val="22"/>
        </w:rPr>
        <w:t>Appendix 2</w:t>
      </w:r>
      <w:r>
        <w:rPr>
          <w:sz w:val="22"/>
          <w:szCs w:val="22"/>
        </w:rPr>
        <w:t>, or you may choose to use a document from your School Board that you have used for planning, or you may see your instructor for other planning ideas.  (This part of the assignment will be further discussed in class.).</w:t>
      </w:r>
    </w:p>
    <w:p w:rsidR="00C953D9" w:rsidRDefault="00C953D9" w:rsidP="00C953D9">
      <w:pPr>
        <w:rPr>
          <w:sz w:val="22"/>
          <w:szCs w:val="22"/>
        </w:rPr>
      </w:pPr>
    </w:p>
    <w:p w:rsidR="00C953D9" w:rsidRDefault="00C953D9" w:rsidP="00C953D9">
      <w:pPr>
        <w:ind w:left="720" w:hanging="720"/>
        <w:rPr>
          <w:sz w:val="22"/>
          <w:szCs w:val="22"/>
        </w:rPr>
      </w:pPr>
      <w:r>
        <w:rPr>
          <w:sz w:val="22"/>
          <w:szCs w:val="22"/>
        </w:rPr>
        <w:t>1.</w:t>
      </w:r>
      <w:r>
        <w:rPr>
          <w:sz w:val="22"/>
          <w:szCs w:val="22"/>
        </w:rPr>
        <w:tab/>
        <w:t xml:space="preserve">You will use a </w:t>
      </w:r>
      <w:r w:rsidRPr="00916783">
        <w:rPr>
          <w:b/>
          <w:sz w:val="22"/>
          <w:szCs w:val="22"/>
        </w:rPr>
        <w:t xml:space="preserve">Design </w:t>
      </w:r>
      <w:proofErr w:type="gramStart"/>
      <w:r w:rsidRPr="00916783">
        <w:rPr>
          <w:b/>
          <w:sz w:val="22"/>
          <w:szCs w:val="22"/>
        </w:rPr>
        <w:t>Down</w:t>
      </w:r>
      <w:proofErr w:type="gramEnd"/>
      <w:r w:rsidRPr="00916783">
        <w:rPr>
          <w:b/>
          <w:sz w:val="22"/>
          <w:szCs w:val="22"/>
        </w:rPr>
        <w:t xml:space="preserve"> </w:t>
      </w:r>
      <w:r>
        <w:rPr>
          <w:sz w:val="22"/>
          <w:szCs w:val="22"/>
        </w:rPr>
        <w:t xml:space="preserve">Process to create this unit.  Begin by first </w:t>
      </w:r>
      <w:r w:rsidRPr="00916783">
        <w:rPr>
          <w:b/>
          <w:sz w:val="22"/>
          <w:szCs w:val="22"/>
        </w:rPr>
        <w:t>clustering all of the expectations into topics</w:t>
      </w:r>
      <w:r>
        <w:rPr>
          <w:sz w:val="22"/>
          <w:szCs w:val="22"/>
        </w:rPr>
        <w:t xml:space="preserve"> for the unit.  Note that there may overlap in these expectations.  Also, Make sure to include the expectations from Unit A – Scientific Investigation Skills and Career Explorations which is found in every unit.  You will not address all of the expectations in Unit A but you must address some of them in every unit so that by the end of the course they have all been addressed.</w:t>
      </w:r>
    </w:p>
    <w:p w:rsidR="00C953D9" w:rsidRDefault="00C953D9" w:rsidP="00C953D9">
      <w:pPr>
        <w:ind w:left="720" w:hanging="720"/>
        <w:rPr>
          <w:sz w:val="22"/>
          <w:szCs w:val="22"/>
        </w:rPr>
      </w:pPr>
    </w:p>
    <w:p w:rsidR="00C953D9" w:rsidRDefault="00C953D9" w:rsidP="00C953D9">
      <w:pPr>
        <w:tabs>
          <w:tab w:val="left" w:pos="720"/>
        </w:tabs>
        <w:ind w:left="720" w:hanging="720"/>
        <w:rPr>
          <w:sz w:val="22"/>
          <w:szCs w:val="22"/>
        </w:rPr>
      </w:pPr>
      <w:r>
        <w:rPr>
          <w:sz w:val="22"/>
          <w:szCs w:val="22"/>
        </w:rPr>
        <w:t>2.</w:t>
      </w:r>
      <w:r>
        <w:rPr>
          <w:sz w:val="22"/>
          <w:szCs w:val="22"/>
        </w:rPr>
        <w:tab/>
        <w:t xml:space="preserve">Next, you will create the </w:t>
      </w:r>
      <w:r w:rsidRPr="00916783">
        <w:rPr>
          <w:b/>
          <w:sz w:val="22"/>
          <w:szCs w:val="22"/>
        </w:rPr>
        <w:t>Unit Evaluation Plan</w:t>
      </w:r>
      <w:r>
        <w:rPr>
          <w:sz w:val="22"/>
          <w:szCs w:val="22"/>
        </w:rPr>
        <w:t xml:space="preserve">.  As this is a unit plan for a 12U course, you can assume the 30% Final Mark will include a written final exam </w:t>
      </w:r>
      <w:smartTag w:uri="urn:schemas-microsoft-com:office:smarttags" w:element="stockticker">
        <w:r>
          <w:rPr>
            <w:sz w:val="22"/>
            <w:szCs w:val="22"/>
          </w:rPr>
          <w:t>AND</w:t>
        </w:r>
      </w:smartTag>
      <w:r>
        <w:rPr>
          <w:sz w:val="22"/>
          <w:szCs w:val="22"/>
        </w:rPr>
        <w:t xml:space="preserve"> a practical, lab based evaluation.  This is indicated on the sample Evaluation Plan provided in </w:t>
      </w:r>
      <w:r w:rsidRPr="005A0119">
        <w:rPr>
          <w:b/>
          <w:sz w:val="22"/>
          <w:szCs w:val="22"/>
        </w:rPr>
        <w:t>Appendix 3</w:t>
      </w:r>
      <w:r>
        <w:rPr>
          <w:sz w:val="22"/>
          <w:szCs w:val="22"/>
        </w:rPr>
        <w:t xml:space="preserve">.  Plan the </w:t>
      </w:r>
      <w:proofErr w:type="gramStart"/>
      <w:r>
        <w:rPr>
          <w:sz w:val="22"/>
          <w:szCs w:val="22"/>
        </w:rPr>
        <w:t xml:space="preserve">Unit  </w:t>
      </w:r>
      <w:r w:rsidRPr="00916783">
        <w:rPr>
          <w:b/>
          <w:sz w:val="22"/>
          <w:szCs w:val="22"/>
        </w:rPr>
        <w:t>Summative</w:t>
      </w:r>
      <w:proofErr w:type="gramEnd"/>
      <w:r w:rsidRPr="00916783">
        <w:rPr>
          <w:b/>
          <w:sz w:val="22"/>
          <w:szCs w:val="22"/>
        </w:rPr>
        <w:t xml:space="preserve"> Evaluations</w:t>
      </w:r>
      <w:r>
        <w:rPr>
          <w:sz w:val="22"/>
          <w:szCs w:val="22"/>
        </w:rPr>
        <w:t xml:space="preserve"> (assessment of learning) which will be used to evaluate the OVERALL expectations ensuring the student has practice for the final 30% course evaluation.  Make sure </w:t>
      </w:r>
      <w:r w:rsidRPr="001F0365">
        <w:rPr>
          <w:b/>
          <w:sz w:val="22"/>
          <w:szCs w:val="22"/>
        </w:rPr>
        <w:t>all</w:t>
      </w:r>
      <w:r>
        <w:rPr>
          <w:sz w:val="22"/>
          <w:szCs w:val="22"/>
        </w:rPr>
        <w:t xml:space="preserve"> of the categories from the Achievement Chart have been addressed in the Evaluation Plan for the unit, although they may not be equally represented depending on the unit.  If possible, assign a weighting to each of the summative evaluations based on the Achievement Chart categories.  That is the amount that each evaluation will contribute to the assigned category.  Some evaluations may contribute to more than one achievement chart category.</w:t>
      </w:r>
    </w:p>
    <w:p w:rsidR="00C953D9" w:rsidRDefault="00C953D9" w:rsidP="00C953D9">
      <w:pPr>
        <w:tabs>
          <w:tab w:val="left" w:pos="720"/>
        </w:tabs>
        <w:ind w:left="720" w:hanging="720"/>
        <w:rPr>
          <w:sz w:val="22"/>
          <w:szCs w:val="22"/>
        </w:rPr>
      </w:pPr>
      <w:r>
        <w:rPr>
          <w:sz w:val="22"/>
          <w:szCs w:val="22"/>
        </w:rPr>
        <w:tab/>
      </w:r>
    </w:p>
    <w:p w:rsidR="00C953D9" w:rsidRDefault="00C953D9" w:rsidP="00C953D9">
      <w:pPr>
        <w:tabs>
          <w:tab w:val="left" w:pos="720"/>
        </w:tabs>
        <w:ind w:left="720" w:hanging="720"/>
        <w:rPr>
          <w:sz w:val="22"/>
          <w:szCs w:val="22"/>
        </w:rPr>
      </w:pPr>
      <w:r>
        <w:rPr>
          <w:sz w:val="22"/>
          <w:szCs w:val="22"/>
        </w:rPr>
        <w:tab/>
        <w:t xml:space="preserve">Also, include the </w:t>
      </w:r>
      <w:r w:rsidRPr="00916783">
        <w:rPr>
          <w:b/>
          <w:sz w:val="22"/>
          <w:szCs w:val="22"/>
        </w:rPr>
        <w:t>Formative Assessments</w:t>
      </w:r>
      <w:r>
        <w:rPr>
          <w:b/>
          <w:sz w:val="22"/>
          <w:szCs w:val="22"/>
        </w:rPr>
        <w:t xml:space="preserve"> and Diagnostic Assessments</w:t>
      </w:r>
      <w:r>
        <w:rPr>
          <w:sz w:val="22"/>
          <w:szCs w:val="22"/>
        </w:rPr>
        <w:t xml:space="preserve"> (assessment for learning and/or assessment as learning) you will use for the unit.  Consider using self and peer feedback/assessment.  You may want to consider some time for remediation or enrichment.  Please note where the </w:t>
      </w:r>
      <w:r w:rsidRPr="00F3701E">
        <w:rPr>
          <w:b/>
          <w:sz w:val="22"/>
          <w:szCs w:val="22"/>
        </w:rPr>
        <w:t>Learning Skills</w:t>
      </w:r>
      <w:r>
        <w:rPr>
          <w:sz w:val="22"/>
          <w:szCs w:val="22"/>
        </w:rPr>
        <w:t xml:space="preserve"> could be assessed during the unit.</w:t>
      </w:r>
    </w:p>
    <w:p w:rsidR="00C953D9" w:rsidRDefault="00C953D9" w:rsidP="00C953D9">
      <w:pPr>
        <w:ind w:left="720" w:hanging="720"/>
        <w:rPr>
          <w:sz w:val="22"/>
          <w:szCs w:val="22"/>
        </w:rPr>
      </w:pPr>
    </w:p>
    <w:p w:rsidR="00C953D9" w:rsidRDefault="00C953D9" w:rsidP="00C953D9">
      <w:pPr>
        <w:ind w:left="720" w:hanging="720"/>
        <w:rPr>
          <w:sz w:val="22"/>
          <w:szCs w:val="22"/>
        </w:rPr>
      </w:pPr>
      <w:r w:rsidRPr="00A86CE4">
        <w:rPr>
          <w:sz w:val="22"/>
          <w:szCs w:val="22"/>
        </w:rPr>
        <w:t>3.</w:t>
      </w:r>
      <w:r w:rsidRPr="00A86CE4">
        <w:rPr>
          <w:sz w:val="22"/>
          <w:szCs w:val="22"/>
        </w:rPr>
        <w:tab/>
        <w:t xml:space="preserve">Next, design the </w:t>
      </w:r>
      <w:r w:rsidRPr="00A86CE4">
        <w:rPr>
          <w:b/>
          <w:sz w:val="22"/>
          <w:szCs w:val="22"/>
        </w:rPr>
        <w:t>Lesson Sequence</w:t>
      </w:r>
      <w:r w:rsidRPr="00A86CE4">
        <w:rPr>
          <w:sz w:val="22"/>
          <w:szCs w:val="22"/>
        </w:rPr>
        <w:t xml:space="preserve"> to be used to teach the unit.  </w:t>
      </w:r>
    </w:p>
    <w:p w:rsidR="00C953D9" w:rsidRDefault="00C953D9" w:rsidP="00C953D9">
      <w:pPr>
        <w:widowControl w:val="0"/>
        <w:numPr>
          <w:ilvl w:val="0"/>
          <w:numId w:val="39"/>
        </w:numPr>
        <w:autoSpaceDE w:val="0"/>
        <w:autoSpaceDN w:val="0"/>
        <w:rPr>
          <w:sz w:val="22"/>
          <w:szCs w:val="22"/>
        </w:rPr>
      </w:pPr>
      <w:r w:rsidRPr="00A86CE4">
        <w:rPr>
          <w:sz w:val="22"/>
          <w:szCs w:val="22"/>
        </w:rPr>
        <w:t xml:space="preserve">Begin each lesson with a Learning Goal – What should the students learn by doing this lesson?  These are NOT just the expectations, they are in student friendly language, scaffolded, and build on success providing incremental exposure to things.   </w:t>
      </w:r>
    </w:p>
    <w:p w:rsidR="00C953D9" w:rsidRDefault="00C953D9" w:rsidP="00C953D9">
      <w:pPr>
        <w:widowControl w:val="0"/>
        <w:numPr>
          <w:ilvl w:val="0"/>
          <w:numId w:val="39"/>
        </w:numPr>
        <w:autoSpaceDE w:val="0"/>
        <w:autoSpaceDN w:val="0"/>
        <w:rPr>
          <w:sz w:val="22"/>
          <w:szCs w:val="22"/>
        </w:rPr>
      </w:pPr>
      <w:r w:rsidRPr="00A86CE4">
        <w:rPr>
          <w:sz w:val="22"/>
          <w:szCs w:val="22"/>
        </w:rPr>
        <w:t xml:space="preserve">The lessons should provide enough detail that someone coming into the department could be given the unit plan and then begin designing Lesson Plans from the unit plan.  </w:t>
      </w:r>
    </w:p>
    <w:p w:rsidR="00C953D9" w:rsidRDefault="00C953D9" w:rsidP="00C953D9">
      <w:pPr>
        <w:widowControl w:val="0"/>
        <w:numPr>
          <w:ilvl w:val="0"/>
          <w:numId w:val="39"/>
        </w:numPr>
        <w:autoSpaceDE w:val="0"/>
        <w:autoSpaceDN w:val="0"/>
        <w:rPr>
          <w:sz w:val="22"/>
          <w:szCs w:val="22"/>
        </w:rPr>
      </w:pPr>
      <w:r w:rsidRPr="00A86CE4">
        <w:rPr>
          <w:sz w:val="22"/>
          <w:szCs w:val="22"/>
        </w:rPr>
        <w:t xml:space="preserve">Suggest Teaching/Learning strategies to use ensuring you are implementing a differentiated approach to learning.  There should be a variety of grouping types (individual, groups, pairs etc); a full spectrum of learning styles should be addressed and all expectations for the unit and the applicable expectations from unit A must be addressed.  </w:t>
      </w:r>
    </w:p>
    <w:p w:rsidR="00C953D9" w:rsidRDefault="00C953D9" w:rsidP="00C953D9">
      <w:pPr>
        <w:widowControl w:val="0"/>
        <w:numPr>
          <w:ilvl w:val="0"/>
          <w:numId w:val="39"/>
        </w:numPr>
        <w:autoSpaceDE w:val="0"/>
        <w:autoSpaceDN w:val="0"/>
        <w:rPr>
          <w:sz w:val="22"/>
          <w:szCs w:val="22"/>
        </w:rPr>
      </w:pPr>
      <w:r w:rsidRPr="00A86CE4">
        <w:rPr>
          <w:sz w:val="22"/>
          <w:szCs w:val="22"/>
        </w:rPr>
        <w:t>Include activities, investigations, demonstration ideas</w:t>
      </w:r>
      <w:r>
        <w:rPr>
          <w:sz w:val="22"/>
          <w:szCs w:val="22"/>
        </w:rPr>
        <w:t>, technology,</w:t>
      </w:r>
      <w:r w:rsidRPr="00A86CE4">
        <w:rPr>
          <w:sz w:val="22"/>
          <w:szCs w:val="22"/>
        </w:rPr>
        <w:t xml:space="preserve">  </w:t>
      </w:r>
    </w:p>
    <w:p w:rsidR="00C953D9" w:rsidRDefault="00C953D9" w:rsidP="00C953D9">
      <w:pPr>
        <w:widowControl w:val="0"/>
        <w:numPr>
          <w:ilvl w:val="0"/>
          <w:numId w:val="39"/>
        </w:numPr>
        <w:autoSpaceDE w:val="0"/>
        <w:autoSpaceDN w:val="0"/>
        <w:rPr>
          <w:sz w:val="22"/>
          <w:szCs w:val="22"/>
        </w:rPr>
      </w:pPr>
      <w:r w:rsidRPr="00A86CE4">
        <w:rPr>
          <w:sz w:val="22"/>
          <w:szCs w:val="22"/>
        </w:rPr>
        <w:t xml:space="preserve">Make sure your unit begins by providing “context for developing the related skills and conceptual knowledge necessary for making connections between scientific, technological, social, and environmental issues.” (pg. 16 of The </w:t>
      </w:r>
      <w:smartTag w:uri="urn:schemas-microsoft-com:office:smarttags" w:element="place">
        <w:smartTag w:uri="urn:schemas-microsoft-com:office:smarttags" w:element="State">
          <w:r w:rsidRPr="00A86CE4">
            <w:rPr>
              <w:sz w:val="22"/>
              <w:szCs w:val="22"/>
            </w:rPr>
            <w:t>Ontario</w:t>
          </w:r>
        </w:smartTag>
      </w:smartTag>
      <w:r w:rsidRPr="00A86CE4">
        <w:rPr>
          <w:sz w:val="22"/>
          <w:szCs w:val="22"/>
        </w:rPr>
        <w:t xml:space="preserve"> Curriculum Grades 11 and 12)  </w:t>
      </w:r>
    </w:p>
    <w:p w:rsidR="00C953D9" w:rsidRDefault="00C953D9" w:rsidP="00C953D9">
      <w:pPr>
        <w:widowControl w:val="0"/>
        <w:numPr>
          <w:ilvl w:val="0"/>
          <w:numId w:val="39"/>
        </w:numPr>
        <w:autoSpaceDE w:val="0"/>
        <w:autoSpaceDN w:val="0"/>
        <w:rPr>
          <w:sz w:val="22"/>
          <w:szCs w:val="22"/>
        </w:rPr>
      </w:pPr>
      <w:r w:rsidRPr="00A86CE4">
        <w:rPr>
          <w:sz w:val="22"/>
          <w:szCs w:val="22"/>
        </w:rPr>
        <w:t xml:space="preserve">There should be evidence of attention to equity and diversity as well as environmental education.  </w:t>
      </w:r>
    </w:p>
    <w:p w:rsidR="00C953D9" w:rsidRDefault="00C953D9" w:rsidP="00C953D9">
      <w:pPr>
        <w:widowControl w:val="0"/>
        <w:numPr>
          <w:ilvl w:val="0"/>
          <w:numId w:val="39"/>
        </w:numPr>
        <w:autoSpaceDE w:val="0"/>
        <w:autoSpaceDN w:val="0"/>
        <w:rPr>
          <w:sz w:val="22"/>
          <w:szCs w:val="22"/>
        </w:rPr>
      </w:pPr>
      <w:r>
        <w:rPr>
          <w:b/>
          <w:sz w:val="22"/>
          <w:szCs w:val="22"/>
        </w:rPr>
        <w:t>P</w:t>
      </w:r>
      <w:r w:rsidRPr="00A86CE4">
        <w:rPr>
          <w:b/>
          <w:sz w:val="22"/>
          <w:szCs w:val="22"/>
        </w:rPr>
        <w:t>rovide the B</w:t>
      </w:r>
      <w:r>
        <w:rPr>
          <w:b/>
          <w:sz w:val="22"/>
          <w:szCs w:val="22"/>
        </w:rPr>
        <w:t xml:space="preserve">lack </w:t>
      </w:r>
      <w:r w:rsidRPr="00A86CE4">
        <w:rPr>
          <w:b/>
          <w:sz w:val="22"/>
          <w:szCs w:val="22"/>
        </w:rPr>
        <w:t>L</w:t>
      </w:r>
      <w:r>
        <w:rPr>
          <w:b/>
          <w:sz w:val="22"/>
          <w:szCs w:val="22"/>
        </w:rPr>
        <w:t xml:space="preserve">ine </w:t>
      </w:r>
      <w:r w:rsidRPr="00A86CE4">
        <w:rPr>
          <w:b/>
          <w:sz w:val="22"/>
          <w:szCs w:val="22"/>
        </w:rPr>
        <w:t>M</w:t>
      </w:r>
      <w:r>
        <w:rPr>
          <w:b/>
          <w:sz w:val="22"/>
          <w:szCs w:val="22"/>
        </w:rPr>
        <w:t>asters (</w:t>
      </w:r>
      <w:smartTag w:uri="urn:schemas-microsoft-com:office:smarttags" w:element="stockticker">
        <w:r>
          <w:rPr>
            <w:b/>
            <w:sz w:val="22"/>
            <w:szCs w:val="22"/>
          </w:rPr>
          <w:t>BLM</w:t>
        </w:r>
      </w:smartTag>
      <w:r>
        <w:rPr>
          <w:b/>
          <w:sz w:val="22"/>
          <w:szCs w:val="22"/>
        </w:rPr>
        <w:t>)</w:t>
      </w:r>
      <w:r>
        <w:rPr>
          <w:sz w:val="22"/>
          <w:szCs w:val="22"/>
        </w:rPr>
        <w:t xml:space="preserve"> as appendices for any activity, investigation, homework sheet</w:t>
      </w:r>
      <w:r w:rsidRPr="00A86CE4">
        <w:rPr>
          <w:sz w:val="22"/>
          <w:szCs w:val="22"/>
        </w:rPr>
        <w:t xml:space="preserve"> so that the person given the plan can use the activity, or modify it to match their style in the classroom. </w:t>
      </w:r>
    </w:p>
    <w:p w:rsidR="00C953D9" w:rsidRPr="00537C04" w:rsidRDefault="00C953D9" w:rsidP="00C953D9">
      <w:pPr>
        <w:widowControl w:val="0"/>
        <w:numPr>
          <w:ilvl w:val="0"/>
          <w:numId w:val="39"/>
        </w:numPr>
        <w:autoSpaceDE w:val="0"/>
        <w:autoSpaceDN w:val="0"/>
        <w:rPr>
          <w:sz w:val="22"/>
          <w:szCs w:val="22"/>
        </w:rPr>
      </w:pPr>
      <w:r w:rsidRPr="00537C04">
        <w:rPr>
          <w:sz w:val="22"/>
          <w:szCs w:val="22"/>
        </w:rPr>
        <w:t>Make sure you DO NOT cover expectations that are NOT in this curriculum.  There is a tendency to just continue doing what we’ve always done…..</w:t>
      </w:r>
      <w:r>
        <w:rPr>
          <w:sz w:val="22"/>
          <w:szCs w:val="22"/>
        </w:rPr>
        <w:t>don’t just follow one of the textbooks written for the 2000 curriculum document!!</w:t>
      </w:r>
    </w:p>
    <w:p w:rsidR="00C953D9" w:rsidRDefault="00C953D9" w:rsidP="00C953D9">
      <w:pPr>
        <w:ind w:left="720" w:hanging="720"/>
        <w:rPr>
          <w:sz w:val="22"/>
          <w:szCs w:val="22"/>
        </w:rPr>
      </w:pPr>
    </w:p>
    <w:p w:rsidR="00C953D9" w:rsidRDefault="00C953D9" w:rsidP="00C953D9">
      <w:pPr>
        <w:ind w:left="720"/>
        <w:rPr>
          <w:sz w:val="22"/>
          <w:szCs w:val="22"/>
        </w:rPr>
      </w:pPr>
      <w:r>
        <w:rPr>
          <w:sz w:val="22"/>
          <w:szCs w:val="22"/>
        </w:rPr>
        <w:t>The unit plan will be evaluated using the "Rating Scale for Curriculum Plan" (</w:t>
      </w:r>
      <w:r>
        <w:rPr>
          <w:b/>
          <w:bCs/>
          <w:sz w:val="22"/>
          <w:szCs w:val="22"/>
        </w:rPr>
        <w:t>Appendix 4</w:t>
      </w:r>
      <w:r>
        <w:rPr>
          <w:sz w:val="22"/>
          <w:szCs w:val="22"/>
        </w:rPr>
        <w:t>)</w:t>
      </w:r>
    </w:p>
    <w:p w:rsidR="00C953D9" w:rsidRDefault="00C953D9" w:rsidP="00C953D9">
      <w:pPr>
        <w:pStyle w:val="Heading1"/>
        <w:ind w:left="720" w:hanging="720"/>
        <w:rPr>
          <w:sz w:val="22"/>
          <w:szCs w:val="22"/>
        </w:rPr>
      </w:pPr>
    </w:p>
    <w:p w:rsidR="00C953D9" w:rsidRDefault="00C953D9" w:rsidP="00C953D9"/>
    <w:p w:rsidR="00C953D9" w:rsidRDefault="00C953D9" w:rsidP="00C953D9">
      <w:pPr>
        <w:rPr>
          <w:b/>
          <w:bCs/>
          <w:i/>
          <w:iCs/>
          <w:sz w:val="22"/>
          <w:szCs w:val="22"/>
        </w:rPr>
      </w:pPr>
      <w:r>
        <w:rPr>
          <w:b/>
          <w:bCs/>
          <w:i/>
          <w:iCs/>
          <w:sz w:val="22"/>
          <w:szCs w:val="22"/>
        </w:rPr>
        <w:lastRenderedPageBreak/>
        <w:t>PART C:  STSE Issue-oriented Case Study and Its Assessment Tools</w:t>
      </w:r>
    </w:p>
    <w:p w:rsidR="00C953D9" w:rsidRDefault="00C953D9" w:rsidP="00C953D9">
      <w:pPr>
        <w:ind w:hanging="720"/>
        <w:rPr>
          <w:b/>
          <w:bCs/>
          <w:sz w:val="22"/>
          <w:szCs w:val="22"/>
        </w:rPr>
      </w:pPr>
    </w:p>
    <w:p w:rsidR="00C953D9" w:rsidRPr="00E00E4B" w:rsidRDefault="00C953D9" w:rsidP="00C953D9">
      <w:pPr>
        <w:pStyle w:val="BodyText"/>
        <w:tabs>
          <w:tab w:val="clear" w:pos="-720"/>
          <w:tab w:val="clear" w:pos="0"/>
          <w:tab w:val="clear" w:pos="720"/>
          <w:tab w:val="left" w:pos="360"/>
        </w:tabs>
        <w:ind w:left="360" w:hanging="360"/>
        <w:rPr>
          <w:rFonts w:ascii="Times New Roman" w:hAnsi="Times New Roman"/>
          <w:sz w:val="22"/>
          <w:szCs w:val="22"/>
        </w:rPr>
      </w:pPr>
      <w:r>
        <w:rPr>
          <w:rFonts w:ascii="Times New Roman" w:hAnsi="Times New Roman"/>
          <w:sz w:val="22"/>
          <w:szCs w:val="22"/>
        </w:rPr>
        <w:tab/>
        <w:t>As part of the unit, e</w:t>
      </w:r>
      <w:r w:rsidRPr="00E00E4B">
        <w:rPr>
          <w:rFonts w:ascii="Times New Roman" w:hAnsi="Times New Roman"/>
          <w:sz w:val="22"/>
          <w:szCs w:val="22"/>
        </w:rPr>
        <w:t xml:space="preserve">ach group is to write one original issue-oriented </w:t>
      </w:r>
      <w:r>
        <w:rPr>
          <w:rFonts w:ascii="Times New Roman" w:hAnsi="Times New Roman"/>
          <w:sz w:val="22"/>
          <w:szCs w:val="22"/>
        </w:rPr>
        <w:t xml:space="preserve">STSE </w:t>
      </w:r>
      <w:r w:rsidRPr="00E00E4B">
        <w:rPr>
          <w:rFonts w:ascii="Times New Roman" w:hAnsi="Times New Roman"/>
          <w:sz w:val="22"/>
          <w:szCs w:val="22"/>
        </w:rPr>
        <w:t xml:space="preserve">case study </w:t>
      </w:r>
      <w:r>
        <w:rPr>
          <w:rFonts w:ascii="Times New Roman" w:hAnsi="Times New Roman"/>
          <w:sz w:val="22"/>
          <w:szCs w:val="22"/>
        </w:rPr>
        <w:t xml:space="preserve">using one of the STSE expectations from the curriculum document </w:t>
      </w:r>
      <w:r w:rsidRPr="00E00E4B">
        <w:rPr>
          <w:rFonts w:ascii="Times New Roman" w:hAnsi="Times New Roman"/>
          <w:sz w:val="22"/>
          <w:szCs w:val="22"/>
        </w:rPr>
        <w:t>and prepare the assessment tools for assessing students' involvement in the case study. You will also prepare a set of “Teacher Notes” for the Case study and then share your ide</w:t>
      </w:r>
      <w:r>
        <w:rPr>
          <w:rFonts w:ascii="Times New Roman" w:hAnsi="Times New Roman"/>
          <w:sz w:val="22"/>
          <w:szCs w:val="22"/>
        </w:rPr>
        <w:t xml:space="preserve">as with the rest of the class. </w:t>
      </w:r>
    </w:p>
    <w:p w:rsidR="00C953D9" w:rsidRPr="00E00E4B" w:rsidRDefault="00C953D9" w:rsidP="00C953D9">
      <w:pPr>
        <w:pStyle w:val="BodyText"/>
        <w:tabs>
          <w:tab w:val="clear" w:pos="-720"/>
          <w:tab w:val="clear" w:pos="-360"/>
          <w:tab w:val="clear" w:pos="0"/>
          <w:tab w:val="clear" w:pos="720"/>
          <w:tab w:val="left" w:pos="360"/>
          <w:tab w:val="left" w:pos="450"/>
        </w:tabs>
        <w:ind w:left="360" w:hanging="360"/>
        <w:rPr>
          <w:rFonts w:ascii="Times New Roman" w:hAnsi="Times New Roman"/>
          <w:sz w:val="22"/>
          <w:szCs w:val="22"/>
        </w:rPr>
      </w:pPr>
    </w:p>
    <w:p w:rsidR="00C953D9" w:rsidRPr="00E00E4B" w:rsidRDefault="00C953D9" w:rsidP="00C953D9">
      <w:pPr>
        <w:pStyle w:val="BodyText"/>
        <w:tabs>
          <w:tab w:val="clear" w:pos="-720"/>
          <w:tab w:val="clear" w:pos="-360"/>
          <w:tab w:val="clear" w:pos="0"/>
          <w:tab w:val="clear" w:pos="720"/>
          <w:tab w:val="left" w:pos="360"/>
        </w:tabs>
        <w:ind w:left="360" w:hanging="360"/>
        <w:rPr>
          <w:rFonts w:ascii="Times New Roman" w:hAnsi="Times New Roman"/>
          <w:b/>
          <w:sz w:val="22"/>
          <w:szCs w:val="22"/>
        </w:rPr>
      </w:pPr>
      <w:r>
        <w:rPr>
          <w:rFonts w:ascii="Times New Roman" w:hAnsi="Times New Roman"/>
          <w:b/>
          <w:sz w:val="22"/>
          <w:szCs w:val="22"/>
        </w:rPr>
        <w:tab/>
      </w:r>
      <w:r w:rsidRPr="00E00E4B">
        <w:rPr>
          <w:rFonts w:ascii="Times New Roman" w:hAnsi="Times New Roman"/>
          <w:b/>
          <w:sz w:val="22"/>
          <w:szCs w:val="22"/>
        </w:rPr>
        <w:t>Description of the Case Study</w:t>
      </w:r>
    </w:p>
    <w:p w:rsidR="00C953D9" w:rsidRPr="00E00E4B" w:rsidRDefault="00C953D9" w:rsidP="00C953D9">
      <w:pPr>
        <w:pStyle w:val="BodyText"/>
        <w:tabs>
          <w:tab w:val="clear" w:pos="-720"/>
          <w:tab w:val="clear" w:pos="-360"/>
          <w:tab w:val="clear" w:pos="0"/>
          <w:tab w:val="clear" w:pos="720"/>
          <w:tab w:val="left" w:pos="-450"/>
          <w:tab w:val="left" w:pos="360"/>
        </w:tabs>
        <w:ind w:left="360" w:hanging="360"/>
        <w:rPr>
          <w:rFonts w:ascii="Times New Roman" w:hAnsi="Times New Roman"/>
          <w:sz w:val="22"/>
          <w:szCs w:val="22"/>
        </w:rPr>
      </w:pPr>
      <w:r>
        <w:rPr>
          <w:rFonts w:ascii="Times New Roman" w:hAnsi="Times New Roman"/>
          <w:sz w:val="22"/>
          <w:szCs w:val="22"/>
        </w:rPr>
        <w:tab/>
      </w:r>
      <w:r w:rsidRPr="00E00E4B">
        <w:rPr>
          <w:rFonts w:ascii="Times New Roman" w:hAnsi="Times New Roman"/>
          <w:sz w:val="22"/>
          <w:szCs w:val="22"/>
        </w:rPr>
        <w:t xml:space="preserve">A </w:t>
      </w:r>
      <w:r w:rsidRPr="00E00E4B">
        <w:rPr>
          <w:rFonts w:ascii="Times New Roman" w:hAnsi="Times New Roman"/>
          <w:b/>
          <w:sz w:val="22"/>
          <w:szCs w:val="22"/>
        </w:rPr>
        <w:t>case study</w:t>
      </w:r>
      <w:r w:rsidRPr="00E00E4B">
        <w:rPr>
          <w:rFonts w:ascii="Times New Roman" w:hAnsi="Times New Roman"/>
          <w:sz w:val="22"/>
          <w:szCs w:val="22"/>
        </w:rPr>
        <w:t xml:space="preserve"> is an investigation of a set of circumstances that befall an individual or group of individuals.  In science, case studies often involve issues.  An</w:t>
      </w:r>
      <w:r w:rsidRPr="00E00E4B">
        <w:rPr>
          <w:rFonts w:ascii="Times New Roman" w:hAnsi="Times New Roman"/>
          <w:b/>
          <w:sz w:val="22"/>
          <w:szCs w:val="22"/>
        </w:rPr>
        <w:t xml:space="preserve"> issue</w:t>
      </w:r>
      <w:r w:rsidRPr="00E00E4B">
        <w:rPr>
          <w:rFonts w:ascii="Times New Roman" w:hAnsi="Times New Roman"/>
          <w:sz w:val="22"/>
          <w:szCs w:val="22"/>
        </w:rPr>
        <w:t xml:space="preserve"> is a problem with two or more possible resolutions, any one of which may be satisfactory to many members of society while at the same time affecting all of society.  For example, one could write a case study and involve students in what to do with </w:t>
      </w:r>
      <w:smartTag w:uri="urn:schemas-microsoft-com:office:smarttags" w:element="place">
        <w:smartTag w:uri="urn:schemas-microsoft-com:office:smarttags" w:element="City">
          <w:r w:rsidRPr="00E00E4B">
            <w:rPr>
              <w:rFonts w:ascii="Times New Roman" w:hAnsi="Times New Roman"/>
              <w:sz w:val="22"/>
              <w:szCs w:val="22"/>
            </w:rPr>
            <w:t>Toronto</w:t>
          </w:r>
        </w:smartTag>
      </w:smartTag>
      <w:r w:rsidRPr="00E00E4B">
        <w:rPr>
          <w:rFonts w:ascii="Times New Roman" w:hAnsi="Times New Roman"/>
          <w:sz w:val="22"/>
          <w:szCs w:val="22"/>
        </w:rPr>
        <w:t xml:space="preserve">'s garbage.  Some alternatives are reduce, reuse, recycle, send it by truck to </w:t>
      </w:r>
      <w:smartTag w:uri="urn:schemas-microsoft-com:office:smarttags" w:element="State">
        <w:r w:rsidRPr="00E00E4B">
          <w:rPr>
            <w:rFonts w:ascii="Times New Roman" w:hAnsi="Times New Roman"/>
            <w:sz w:val="22"/>
            <w:szCs w:val="22"/>
          </w:rPr>
          <w:t>Michigan</w:t>
        </w:r>
      </w:smartTag>
      <w:r w:rsidRPr="00E00E4B">
        <w:rPr>
          <w:rFonts w:ascii="Times New Roman" w:hAnsi="Times New Roman"/>
          <w:sz w:val="22"/>
          <w:szCs w:val="22"/>
        </w:rPr>
        <w:t xml:space="preserve">, or send it by train to a mine in </w:t>
      </w:r>
      <w:smartTag w:uri="urn:schemas-microsoft-com:office:smarttags" w:element="place">
        <w:r w:rsidRPr="00E00E4B">
          <w:rPr>
            <w:rFonts w:ascii="Times New Roman" w:hAnsi="Times New Roman"/>
            <w:sz w:val="22"/>
            <w:szCs w:val="22"/>
          </w:rPr>
          <w:t>Northern Ontario</w:t>
        </w:r>
      </w:smartTag>
      <w:r w:rsidRPr="00E00E4B">
        <w:rPr>
          <w:rFonts w:ascii="Times New Roman" w:hAnsi="Times New Roman"/>
          <w:sz w:val="22"/>
          <w:szCs w:val="22"/>
        </w:rPr>
        <w:t xml:space="preserve">.  Some issues involved in the garbage problem are safety, cost, and pollution.  </w:t>
      </w:r>
    </w:p>
    <w:p w:rsidR="00C953D9" w:rsidRPr="00E00E4B" w:rsidRDefault="00C953D9" w:rsidP="00C953D9">
      <w:pPr>
        <w:tabs>
          <w:tab w:val="left" w:pos="360"/>
          <w:tab w:val="left" w:pos="450"/>
          <w:tab w:val="left" w:pos="540"/>
        </w:tabs>
        <w:ind w:left="360" w:hanging="360"/>
        <w:rPr>
          <w:sz w:val="22"/>
          <w:szCs w:val="22"/>
        </w:rPr>
      </w:pPr>
      <w:r>
        <w:rPr>
          <w:sz w:val="22"/>
          <w:szCs w:val="22"/>
        </w:rPr>
        <w:tab/>
      </w:r>
      <w:r w:rsidRPr="00E00E4B">
        <w:rPr>
          <w:sz w:val="22"/>
          <w:szCs w:val="22"/>
        </w:rPr>
        <w:t>The issue should be clearly defined and provide background information to enable students to complete the task/answer the questions, or have them research for the information required. The issue may be addressed in various ways such as Debate, Role Play, Position Paper, Town Hall Meeting, Political Action etc.</w:t>
      </w:r>
    </w:p>
    <w:p w:rsidR="00C953D9" w:rsidRPr="00E00E4B" w:rsidRDefault="00C953D9" w:rsidP="00C953D9">
      <w:pPr>
        <w:tabs>
          <w:tab w:val="left" w:pos="360"/>
          <w:tab w:val="left" w:pos="450"/>
        </w:tabs>
        <w:ind w:left="360" w:hanging="360"/>
        <w:rPr>
          <w:sz w:val="22"/>
          <w:szCs w:val="22"/>
        </w:rPr>
      </w:pPr>
    </w:p>
    <w:p w:rsidR="00C953D9" w:rsidRPr="00E00E4B" w:rsidRDefault="00C953D9" w:rsidP="00C953D9">
      <w:pPr>
        <w:tabs>
          <w:tab w:val="left" w:pos="360"/>
        </w:tabs>
        <w:ind w:left="360" w:hanging="360"/>
        <w:rPr>
          <w:sz w:val="22"/>
          <w:szCs w:val="22"/>
        </w:rPr>
      </w:pPr>
      <w:r w:rsidRPr="00E00E4B">
        <w:rPr>
          <w:sz w:val="22"/>
          <w:szCs w:val="22"/>
        </w:rPr>
        <w:t>1)</w:t>
      </w:r>
      <w:r w:rsidRPr="00E00E4B">
        <w:rPr>
          <w:sz w:val="22"/>
          <w:szCs w:val="22"/>
        </w:rPr>
        <w:tab/>
        <w:t>Choose one (or a combination) of these approaches which best suits an Issue pulled from the unit under study.</w:t>
      </w:r>
    </w:p>
    <w:p w:rsidR="00C953D9" w:rsidRPr="00E00E4B" w:rsidRDefault="00C953D9" w:rsidP="00C953D9">
      <w:pPr>
        <w:widowControl w:val="0"/>
        <w:numPr>
          <w:ilvl w:val="1"/>
          <w:numId w:val="7"/>
        </w:numPr>
        <w:tabs>
          <w:tab w:val="clear" w:pos="1440"/>
          <w:tab w:val="left" w:pos="360"/>
        </w:tabs>
        <w:autoSpaceDE w:val="0"/>
        <w:autoSpaceDN w:val="0"/>
        <w:ind w:left="360"/>
        <w:rPr>
          <w:sz w:val="22"/>
          <w:szCs w:val="22"/>
        </w:rPr>
      </w:pPr>
      <w:r w:rsidRPr="00E00E4B">
        <w:rPr>
          <w:sz w:val="22"/>
          <w:szCs w:val="22"/>
        </w:rPr>
        <w:t>Prepare a handout which you would distribute to your students describing what they should do and how they would do it. Include suggestions such as doing further res</w:t>
      </w:r>
      <w:r>
        <w:rPr>
          <w:sz w:val="22"/>
          <w:szCs w:val="22"/>
        </w:rPr>
        <w:t>earch of the issue, identifying</w:t>
      </w:r>
      <w:r w:rsidRPr="00E00E4B">
        <w:rPr>
          <w:sz w:val="22"/>
          <w:szCs w:val="22"/>
        </w:rPr>
        <w:t xml:space="preserve"> alternatives, potential consequences, perspectives of stakeholders and possibly “taking a stand”.</w:t>
      </w:r>
    </w:p>
    <w:p w:rsidR="00C953D9" w:rsidRPr="00E00E4B" w:rsidRDefault="00C953D9" w:rsidP="00C953D9">
      <w:pPr>
        <w:widowControl w:val="0"/>
        <w:numPr>
          <w:ilvl w:val="1"/>
          <w:numId w:val="7"/>
        </w:numPr>
        <w:tabs>
          <w:tab w:val="clear" w:pos="1440"/>
          <w:tab w:val="left" w:pos="360"/>
        </w:tabs>
        <w:autoSpaceDE w:val="0"/>
        <w:autoSpaceDN w:val="0"/>
        <w:ind w:left="360"/>
        <w:rPr>
          <w:sz w:val="22"/>
          <w:szCs w:val="22"/>
        </w:rPr>
      </w:pPr>
      <w:r w:rsidRPr="00E00E4B">
        <w:rPr>
          <w:sz w:val="22"/>
          <w:szCs w:val="22"/>
        </w:rPr>
        <w:t>Prepare assessment tools (Recording Devices) which you would also give to the students ahead of time and allow for assessment of the process as well as evaluation of the product. The evaluation should address several categories of the Achievement Chart.</w:t>
      </w:r>
    </w:p>
    <w:p w:rsidR="00C953D9" w:rsidRPr="00E00E4B" w:rsidRDefault="00C953D9" w:rsidP="00C953D9">
      <w:pPr>
        <w:tabs>
          <w:tab w:val="left" w:pos="360"/>
        </w:tabs>
        <w:ind w:left="360" w:hanging="360"/>
        <w:rPr>
          <w:b/>
          <w:sz w:val="22"/>
          <w:szCs w:val="22"/>
        </w:rPr>
      </w:pPr>
    </w:p>
    <w:p w:rsidR="00C953D9" w:rsidRPr="00E00E4B" w:rsidRDefault="00C953D9" w:rsidP="00C953D9">
      <w:pPr>
        <w:tabs>
          <w:tab w:val="left" w:pos="360"/>
          <w:tab w:val="left" w:pos="720"/>
        </w:tabs>
        <w:ind w:left="360"/>
        <w:rPr>
          <w:b/>
          <w:sz w:val="22"/>
          <w:szCs w:val="22"/>
        </w:rPr>
      </w:pPr>
    </w:p>
    <w:p w:rsidR="00C953D9" w:rsidRPr="00E00E4B" w:rsidRDefault="00C953D9" w:rsidP="00C953D9">
      <w:pPr>
        <w:tabs>
          <w:tab w:val="left" w:pos="540"/>
          <w:tab w:val="left" w:pos="720"/>
        </w:tabs>
        <w:ind w:left="360"/>
        <w:rPr>
          <w:bCs/>
          <w:sz w:val="22"/>
          <w:szCs w:val="22"/>
        </w:rPr>
      </w:pPr>
      <w:r w:rsidRPr="00E00E4B">
        <w:rPr>
          <w:b/>
          <w:sz w:val="22"/>
          <w:szCs w:val="22"/>
        </w:rPr>
        <w:t xml:space="preserve">In addition to the written submission described above, </w:t>
      </w:r>
      <w:r w:rsidRPr="00E00E4B">
        <w:rPr>
          <w:bCs/>
          <w:sz w:val="22"/>
          <w:szCs w:val="22"/>
        </w:rPr>
        <w:t xml:space="preserve">each group will be responsible for creating a set of “Teacher Notes” and planning an activity designed to familiarize each member of the class with the case study created by your group. The organization and timing of these opportunities will be detailed by your instructor. </w:t>
      </w:r>
    </w:p>
    <w:p w:rsidR="00C953D9" w:rsidRDefault="00C953D9" w:rsidP="00C953D9">
      <w:pPr>
        <w:rPr>
          <w:sz w:val="22"/>
          <w:szCs w:val="22"/>
        </w:rPr>
      </w:pPr>
    </w:p>
    <w:p w:rsidR="00C953D9" w:rsidRDefault="00C953D9" w:rsidP="00C953D9">
      <w:pPr>
        <w:ind w:left="360"/>
        <w:rPr>
          <w:b/>
          <w:bCs/>
          <w:sz w:val="22"/>
          <w:szCs w:val="22"/>
        </w:rPr>
      </w:pPr>
      <w:r>
        <w:rPr>
          <w:sz w:val="22"/>
          <w:szCs w:val="22"/>
        </w:rPr>
        <w:t xml:space="preserve">The Case Study will be evaluated using the "Scoring Rubric:  Case Study and Assessment </w:t>
      </w:r>
      <w:proofErr w:type="gramStart"/>
      <w:r>
        <w:rPr>
          <w:sz w:val="22"/>
          <w:szCs w:val="22"/>
        </w:rPr>
        <w:t>Tools  (</w:t>
      </w:r>
      <w:proofErr w:type="gramEnd"/>
      <w:r>
        <w:rPr>
          <w:sz w:val="22"/>
          <w:szCs w:val="22"/>
        </w:rPr>
        <w:t xml:space="preserve">see </w:t>
      </w:r>
      <w:r>
        <w:rPr>
          <w:b/>
          <w:bCs/>
          <w:sz w:val="22"/>
          <w:szCs w:val="22"/>
        </w:rPr>
        <w:t>Appendix 5</w:t>
      </w:r>
      <w:r>
        <w:rPr>
          <w:sz w:val="22"/>
          <w:szCs w:val="22"/>
        </w:rPr>
        <w:t>).</w:t>
      </w:r>
    </w:p>
    <w:p w:rsidR="00C953D9" w:rsidRDefault="00C953D9" w:rsidP="00C953D9">
      <w:pPr>
        <w:ind w:hanging="720"/>
        <w:rPr>
          <w:b/>
          <w:bCs/>
          <w:sz w:val="22"/>
          <w:szCs w:val="22"/>
        </w:rPr>
      </w:pPr>
    </w:p>
    <w:p w:rsidR="00C953D9" w:rsidRPr="00D1425D" w:rsidRDefault="00C953D9" w:rsidP="00C953D9">
      <w:pPr>
        <w:ind w:left="360" w:hanging="360"/>
        <w:rPr>
          <w:b/>
          <w:bCs/>
          <w:i/>
          <w:sz w:val="22"/>
          <w:szCs w:val="22"/>
        </w:rPr>
      </w:pPr>
      <w:r>
        <w:rPr>
          <w:b/>
          <w:bCs/>
          <w:i/>
          <w:sz w:val="22"/>
          <w:szCs w:val="22"/>
        </w:rPr>
        <w:t xml:space="preserve">PART D:  </w:t>
      </w:r>
      <w:r w:rsidRPr="00D1425D">
        <w:rPr>
          <w:b/>
          <w:bCs/>
          <w:i/>
          <w:sz w:val="22"/>
          <w:szCs w:val="22"/>
        </w:rPr>
        <w:t>Individual Response</w:t>
      </w:r>
    </w:p>
    <w:p w:rsidR="00C953D9" w:rsidRDefault="00C953D9" w:rsidP="00C953D9">
      <w:pPr>
        <w:rPr>
          <w:b/>
          <w:bCs/>
          <w:sz w:val="22"/>
          <w:szCs w:val="22"/>
        </w:rPr>
      </w:pPr>
    </w:p>
    <w:p w:rsidR="00C953D9" w:rsidRDefault="00C953D9" w:rsidP="00C953D9">
      <w:pPr>
        <w:pStyle w:val="BodyText2"/>
        <w:tabs>
          <w:tab w:val="left" w:pos="540"/>
          <w:tab w:val="left" w:pos="720"/>
        </w:tabs>
        <w:ind w:left="360"/>
      </w:pPr>
      <w:r w:rsidRPr="000E4847">
        <w:t>Fi</w:t>
      </w:r>
      <w:r>
        <w:t>nally, in essay format, write a MAXIMUM 2 page</w:t>
      </w:r>
      <w:r w:rsidRPr="000E4847">
        <w:t xml:space="preserve"> individual </w:t>
      </w:r>
      <w:r>
        <w:t>reflection to the group work process</w:t>
      </w:r>
      <w:r w:rsidRPr="000E4847">
        <w:t xml:space="preserve">. Consider the Unit Plan itself and in reference to your own school situation, describe its usefulness and possible application. What changes and accommodations would need to be made and why?  </w:t>
      </w:r>
      <w:r>
        <w:t>You may wish to comment on a specific T</w:t>
      </w:r>
      <w:r w:rsidRPr="000E4847">
        <w:t xml:space="preserve">/L strategy </w:t>
      </w:r>
      <w:r>
        <w:t xml:space="preserve">or </w:t>
      </w:r>
      <w:r w:rsidRPr="000E4847">
        <w:t xml:space="preserve">A/E opportunity from </w:t>
      </w:r>
      <w:r>
        <w:t xml:space="preserve">the unit plan as an example.  </w:t>
      </w:r>
      <w:r w:rsidRPr="000E4847">
        <w:t xml:space="preserve">Conclude your discussion with a personal comment about the </w:t>
      </w:r>
      <w:r>
        <w:t>group work process.</w:t>
      </w:r>
    </w:p>
    <w:p w:rsidR="00C953D9" w:rsidRPr="000E4847" w:rsidRDefault="00C953D9" w:rsidP="00C953D9">
      <w:pPr>
        <w:pStyle w:val="BodyText2"/>
        <w:tabs>
          <w:tab w:val="left" w:pos="540"/>
          <w:tab w:val="left" w:pos="720"/>
        </w:tabs>
        <w:ind w:left="360"/>
      </w:pPr>
      <w:r>
        <w:t xml:space="preserve">The Individual Response will be evaluated using the “Assessment Tool for Individual Response” (See </w:t>
      </w:r>
      <w:r w:rsidRPr="00313D90">
        <w:rPr>
          <w:b/>
        </w:rPr>
        <w:t>Appendix 6</w:t>
      </w:r>
      <w:r>
        <w:t>)</w:t>
      </w:r>
    </w:p>
    <w:p w:rsidR="00C953D9" w:rsidRDefault="00C953D9" w:rsidP="00C953D9">
      <w:pPr>
        <w:rPr>
          <w:b/>
          <w:bCs/>
          <w:sz w:val="22"/>
          <w:szCs w:val="22"/>
        </w:rPr>
      </w:pPr>
    </w:p>
    <w:p w:rsidR="00C953D9" w:rsidRPr="00D1425D" w:rsidRDefault="00C953D9" w:rsidP="00C953D9">
      <w:pPr>
        <w:rPr>
          <w:b/>
          <w:bCs/>
          <w:i/>
          <w:sz w:val="22"/>
          <w:szCs w:val="22"/>
        </w:rPr>
      </w:pPr>
      <w:r>
        <w:rPr>
          <w:b/>
          <w:bCs/>
          <w:i/>
          <w:sz w:val="22"/>
          <w:szCs w:val="22"/>
        </w:rPr>
        <w:t xml:space="preserve">PART E:  </w:t>
      </w:r>
      <w:r w:rsidRPr="00D1425D">
        <w:rPr>
          <w:b/>
          <w:bCs/>
          <w:i/>
          <w:sz w:val="22"/>
          <w:szCs w:val="22"/>
        </w:rPr>
        <w:t xml:space="preserve">Upload </w:t>
      </w:r>
      <w:r>
        <w:rPr>
          <w:b/>
          <w:bCs/>
          <w:i/>
          <w:sz w:val="22"/>
          <w:szCs w:val="22"/>
        </w:rPr>
        <w:t xml:space="preserve">Unit Plan, Case Study and Culminating Task to </w:t>
      </w:r>
      <w:r w:rsidRPr="00D1425D">
        <w:rPr>
          <w:b/>
          <w:bCs/>
          <w:i/>
          <w:sz w:val="22"/>
          <w:szCs w:val="22"/>
        </w:rPr>
        <w:t>the class WIKI site.</w:t>
      </w:r>
    </w:p>
    <w:p w:rsidR="00C953D9" w:rsidRPr="00E00E4B" w:rsidRDefault="00C953D9" w:rsidP="00C953D9">
      <w:pPr>
        <w:pStyle w:val="1AutoList1"/>
        <w:tabs>
          <w:tab w:val="left" w:pos="540"/>
        </w:tabs>
        <w:ind w:left="360" w:firstLine="0"/>
        <w:jc w:val="left"/>
        <w:rPr>
          <w:rFonts w:ascii="Times New Roman" w:hAnsi="Times New Roman"/>
          <w:b/>
          <w:sz w:val="22"/>
          <w:szCs w:val="22"/>
        </w:rPr>
      </w:pPr>
      <w:r>
        <w:br w:type="page"/>
      </w:r>
      <w:r w:rsidRPr="00E00E4B">
        <w:rPr>
          <w:rFonts w:ascii="Times New Roman" w:hAnsi="Times New Roman"/>
          <w:b/>
          <w:sz w:val="22"/>
          <w:szCs w:val="22"/>
        </w:rPr>
        <w:lastRenderedPageBreak/>
        <w:t>ASSIGNMENT</w:t>
      </w:r>
      <w:r>
        <w:rPr>
          <w:rFonts w:ascii="Times New Roman" w:hAnsi="Times New Roman"/>
          <w:b/>
          <w:sz w:val="22"/>
          <w:szCs w:val="22"/>
        </w:rPr>
        <w:t xml:space="preserve"> D</w:t>
      </w:r>
      <w:r w:rsidRPr="00E00E4B">
        <w:rPr>
          <w:rFonts w:ascii="Times New Roman" w:hAnsi="Times New Roman"/>
          <w:b/>
          <w:sz w:val="22"/>
          <w:szCs w:val="22"/>
        </w:rPr>
        <w:t>:  PROFESSIONAL GROWTH</w:t>
      </w:r>
    </w:p>
    <w:p w:rsidR="00C953D9" w:rsidRPr="00E00E4B" w:rsidRDefault="00C953D9" w:rsidP="00C953D9">
      <w:pPr>
        <w:tabs>
          <w:tab w:val="left" w:pos="540"/>
          <w:tab w:val="left" w:pos="720"/>
          <w:tab w:val="left" w:pos="2000"/>
        </w:tabs>
        <w:ind w:left="360"/>
        <w:rPr>
          <w:sz w:val="22"/>
          <w:szCs w:val="22"/>
        </w:rPr>
      </w:pPr>
      <w:r w:rsidRPr="00E00E4B">
        <w:rPr>
          <w:sz w:val="22"/>
          <w:szCs w:val="22"/>
        </w:rPr>
        <w:tab/>
      </w:r>
    </w:p>
    <w:p w:rsidR="00C953D9" w:rsidRDefault="00C953D9" w:rsidP="00C953D9">
      <w:pPr>
        <w:tabs>
          <w:tab w:val="left" w:pos="720"/>
        </w:tabs>
        <w:ind w:left="360"/>
        <w:rPr>
          <w:sz w:val="22"/>
          <w:szCs w:val="22"/>
        </w:rPr>
      </w:pPr>
      <w:r>
        <w:rPr>
          <w:sz w:val="22"/>
          <w:szCs w:val="22"/>
        </w:rPr>
        <w:t>Components of Professional Growth include:</w:t>
      </w:r>
    </w:p>
    <w:p w:rsidR="00C953D9" w:rsidRDefault="00C953D9" w:rsidP="00C953D9">
      <w:pPr>
        <w:tabs>
          <w:tab w:val="left" w:pos="720"/>
        </w:tabs>
        <w:ind w:left="360"/>
        <w:rPr>
          <w:sz w:val="22"/>
          <w:szCs w:val="22"/>
        </w:rPr>
      </w:pPr>
    </w:p>
    <w:p w:rsidR="00C953D9" w:rsidRPr="008909D1" w:rsidRDefault="00C953D9" w:rsidP="00C953D9">
      <w:pPr>
        <w:tabs>
          <w:tab w:val="left" w:pos="720"/>
        </w:tabs>
        <w:ind w:left="360"/>
        <w:rPr>
          <w:b/>
          <w:sz w:val="22"/>
          <w:szCs w:val="22"/>
        </w:rPr>
      </w:pPr>
      <w:r w:rsidRPr="008909D1">
        <w:rPr>
          <w:b/>
          <w:sz w:val="22"/>
          <w:szCs w:val="22"/>
        </w:rPr>
        <w:t>Participation</w:t>
      </w:r>
    </w:p>
    <w:p w:rsidR="00C953D9" w:rsidRDefault="00C953D9" w:rsidP="00C953D9">
      <w:pPr>
        <w:tabs>
          <w:tab w:val="left" w:pos="720"/>
        </w:tabs>
        <w:ind w:left="360"/>
        <w:rPr>
          <w:sz w:val="22"/>
          <w:szCs w:val="22"/>
        </w:rPr>
      </w:pPr>
      <w:r>
        <w:rPr>
          <w:sz w:val="22"/>
          <w:szCs w:val="22"/>
        </w:rPr>
        <w:t xml:space="preserve">This component includes </w:t>
      </w:r>
      <w:r w:rsidRPr="00E00E4B">
        <w:rPr>
          <w:sz w:val="22"/>
          <w:szCs w:val="22"/>
        </w:rPr>
        <w:t xml:space="preserve">the quality of your work throughout the summer and on assignments the instructor gives either to be done in class as part of the instruction, or at home in </w:t>
      </w:r>
      <w:r w:rsidRPr="00713D4C">
        <w:rPr>
          <w:b/>
          <w:sz w:val="22"/>
          <w:szCs w:val="22"/>
        </w:rPr>
        <w:t>preparation for a future lesson/activity</w:t>
      </w:r>
      <w:r w:rsidRPr="00E00E4B">
        <w:rPr>
          <w:sz w:val="22"/>
          <w:szCs w:val="22"/>
        </w:rPr>
        <w:t>.</w:t>
      </w:r>
      <w:r>
        <w:rPr>
          <w:sz w:val="22"/>
          <w:szCs w:val="22"/>
        </w:rPr>
        <w:t xml:space="preserve">  Another </w:t>
      </w:r>
      <w:r w:rsidRPr="00E00E4B">
        <w:rPr>
          <w:sz w:val="22"/>
          <w:szCs w:val="22"/>
        </w:rPr>
        <w:t>part of the participation is gleaned from active participation in all assignments.</w:t>
      </w:r>
    </w:p>
    <w:p w:rsidR="00C953D9" w:rsidRDefault="00C953D9" w:rsidP="00C953D9">
      <w:pPr>
        <w:tabs>
          <w:tab w:val="left" w:pos="720"/>
        </w:tabs>
        <w:ind w:left="360"/>
        <w:rPr>
          <w:sz w:val="22"/>
          <w:szCs w:val="22"/>
        </w:rPr>
      </w:pPr>
    </w:p>
    <w:p w:rsidR="00C953D9" w:rsidRPr="008909D1" w:rsidRDefault="00C953D9" w:rsidP="00C953D9">
      <w:pPr>
        <w:tabs>
          <w:tab w:val="left" w:pos="720"/>
        </w:tabs>
        <w:ind w:left="360"/>
        <w:rPr>
          <w:b/>
          <w:sz w:val="22"/>
          <w:szCs w:val="22"/>
        </w:rPr>
      </w:pPr>
      <w:r w:rsidRPr="008909D1">
        <w:rPr>
          <w:b/>
          <w:sz w:val="22"/>
          <w:szCs w:val="22"/>
        </w:rPr>
        <w:t>Concept Presentation Feedback</w:t>
      </w:r>
    </w:p>
    <w:p w:rsidR="00C953D9" w:rsidRDefault="00C953D9" w:rsidP="00C953D9">
      <w:pPr>
        <w:tabs>
          <w:tab w:val="left" w:pos="720"/>
        </w:tabs>
        <w:ind w:left="360"/>
        <w:rPr>
          <w:sz w:val="22"/>
          <w:szCs w:val="22"/>
        </w:rPr>
      </w:pPr>
      <w:r>
        <w:rPr>
          <w:sz w:val="22"/>
          <w:szCs w:val="22"/>
        </w:rPr>
        <w:t>This component includes t</w:t>
      </w:r>
      <w:r w:rsidRPr="00E00E4B">
        <w:rPr>
          <w:sz w:val="22"/>
          <w:szCs w:val="22"/>
        </w:rPr>
        <w:t xml:space="preserve">he </w:t>
      </w:r>
      <w:r w:rsidRPr="00713D4C">
        <w:rPr>
          <w:b/>
          <w:sz w:val="22"/>
          <w:szCs w:val="22"/>
        </w:rPr>
        <w:t>constructive feedback</w:t>
      </w:r>
      <w:r w:rsidRPr="00E00E4B">
        <w:rPr>
          <w:sz w:val="22"/>
          <w:szCs w:val="22"/>
        </w:rPr>
        <w:t xml:space="preserve"> you give peers on </w:t>
      </w:r>
      <w:r>
        <w:rPr>
          <w:sz w:val="22"/>
          <w:szCs w:val="22"/>
        </w:rPr>
        <w:t xml:space="preserve">their </w:t>
      </w:r>
      <w:r w:rsidRPr="00E00E4B">
        <w:rPr>
          <w:sz w:val="22"/>
          <w:szCs w:val="22"/>
        </w:rPr>
        <w:t xml:space="preserve">concept </w:t>
      </w:r>
      <w:r>
        <w:rPr>
          <w:sz w:val="22"/>
          <w:szCs w:val="22"/>
        </w:rPr>
        <w:t xml:space="preserve">presentations.  You must fill in the feedback form in an appropriate manner for </w:t>
      </w:r>
      <w:r w:rsidRPr="00687AA6">
        <w:rPr>
          <w:b/>
          <w:sz w:val="22"/>
          <w:szCs w:val="22"/>
        </w:rPr>
        <w:t>each</w:t>
      </w:r>
      <w:r>
        <w:rPr>
          <w:sz w:val="22"/>
          <w:szCs w:val="22"/>
        </w:rPr>
        <w:t xml:space="preserve"> person’s concept presentation providing them with </w:t>
      </w:r>
      <w:r w:rsidRPr="00687AA6">
        <w:rPr>
          <w:b/>
          <w:sz w:val="22"/>
          <w:szCs w:val="22"/>
        </w:rPr>
        <w:t>constructive feedback</w:t>
      </w:r>
      <w:r>
        <w:rPr>
          <w:sz w:val="22"/>
          <w:szCs w:val="22"/>
        </w:rPr>
        <w:t xml:space="preserve"> so they may grow as a teacher.</w:t>
      </w:r>
    </w:p>
    <w:p w:rsidR="00C953D9" w:rsidRDefault="00C953D9" w:rsidP="00C953D9">
      <w:pPr>
        <w:tabs>
          <w:tab w:val="left" w:pos="720"/>
        </w:tabs>
        <w:ind w:left="360"/>
        <w:rPr>
          <w:sz w:val="22"/>
          <w:szCs w:val="22"/>
        </w:rPr>
      </w:pPr>
    </w:p>
    <w:p w:rsidR="00C953D9" w:rsidRPr="008909D1" w:rsidRDefault="00C953D9" w:rsidP="00C953D9">
      <w:pPr>
        <w:tabs>
          <w:tab w:val="left" w:pos="720"/>
        </w:tabs>
        <w:ind w:left="360"/>
        <w:rPr>
          <w:b/>
          <w:sz w:val="22"/>
          <w:szCs w:val="22"/>
        </w:rPr>
      </w:pPr>
      <w:r w:rsidRPr="008909D1">
        <w:rPr>
          <w:b/>
          <w:sz w:val="22"/>
          <w:szCs w:val="22"/>
        </w:rPr>
        <w:t>Best Practice Day participation</w:t>
      </w:r>
    </w:p>
    <w:p w:rsidR="00C953D9" w:rsidRDefault="00C953D9" w:rsidP="00C953D9">
      <w:pPr>
        <w:tabs>
          <w:tab w:val="left" w:pos="720"/>
        </w:tabs>
        <w:ind w:left="360"/>
        <w:rPr>
          <w:sz w:val="22"/>
          <w:szCs w:val="22"/>
        </w:rPr>
      </w:pPr>
      <w:r>
        <w:rPr>
          <w:sz w:val="22"/>
          <w:szCs w:val="22"/>
        </w:rPr>
        <w:t xml:space="preserve">This component includes each person choosing </w:t>
      </w:r>
      <w:smartTag w:uri="urn:schemas-microsoft-com:office:smarttags" w:element="stockticker">
        <w:r>
          <w:rPr>
            <w:sz w:val="22"/>
            <w:szCs w:val="22"/>
          </w:rPr>
          <w:t>ONE</w:t>
        </w:r>
      </w:smartTag>
      <w:r>
        <w:rPr>
          <w:sz w:val="22"/>
          <w:szCs w:val="22"/>
        </w:rPr>
        <w:t xml:space="preserve"> of their best ideas, demos, labs, literacy strategy etc. and presenting it to the rest of the class in a manner which showcases what you have chosen.  We will sign up for this day and topic.</w:t>
      </w:r>
    </w:p>
    <w:p w:rsidR="00C953D9" w:rsidRDefault="00C953D9" w:rsidP="00C953D9">
      <w:pPr>
        <w:tabs>
          <w:tab w:val="left" w:pos="720"/>
        </w:tabs>
        <w:ind w:left="360"/>
        <w:rPr>
          <w:sz w:val="22"/>
          <w:szCs w:val="22"/>
        </w:rPr>
      </w:pPr>
    </w:p>
    <w:p w:rsidR="00C953D9" w:rsidRPr="008909D1" w:rsidRDefault="00C953D9" w:rsidP="00C953D9">
      <w:pPr>
        <w:tabs>
          <w:tab w:val="left" w:pos="720"/>
        </w:tabs>
        <w:ind w:left="360"/>
        <w:rPr>
          <w:b/>
          <w:sz w:val="22"/>
          <w:szCs w:val="22"/>
        </w:rPr>
      </w:pPr>
      <w:r w:rsidRPr="008909D1">
        <w:rPr>
          <w:b/>
          <w:sz w:val="22"/>
          <w:szCs w:val="22"/>
        </w:rPr>
        <w:t>Department Issues Analysis Day (</w:t>
      </w:r>
      <w:smartTag w:uri="urn:schemas-microsoft-com:office:smarttags" w:element="stockticker">
        <w:r w:rsidRPr="008909D1">
          <w:rPr>
            <w:b/>
            <w:sz w:val="22"/>
            <w:szCs w:val="22"/>
          </w:rPr>
          <w:t>DIA</w:t>
        </w:r>
      </w:smartTag>
      <w:r w:rsidRPr="008909D1">
        <w:rPr>
          <w:b/>
          <w:sz w:val="22"/>
          <w:szCs w:val="22"/>
        </w:rPr>
        <w:t xml:space="preserve"> day) Leadership Role</w:t>
      </w:r>
    </w:p>
    <w:p w:rsidR="00C953D9" w:rsidRPr="00E00E4B" w:rsidRDefault="00C953D9" w:rsidP="00C953D9">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22"/>
          <w:szCs w:val="22"/>
        </w:rPr>
      </w:pPr>
      <w:r>
        <w:rPr>
          <w:sz w:val="22"/>
          <w:szCs w:val="22"/>
        </w:rPr>
        <w:t xml:space="preserve">This component includes assuming the role of whole group discussion leader.  Our discussions will involve issues (which the class will determine) that are typical in a high school science department.  </w:t>
      </w:r>
      <w:r w:rsidRPr="00E00E4B">
        <w:rPr>
          <w:sz w:val="22"/>
          <w:szCs w:val="22"/>
        </w:rPr>
        <w:t xml:space="preserve">There will be one discussion leader and one group recorder for each </w:t>
      </w:r>
      <w:smartTag w:uri="urn:schemas-microsoft-com:office:smarttags" w:element="stockticker">
        <w:r w:rsidRPr="00E00E4B">
          <w:rPr>
            <w:sz w:val="22"/>
            <w:szCs w:val="22"/>
          </w:rPr>
          <w:t>DIA</w:t>
        </w:r>
      </w:smartTag>
      <w:r w:rsidRPr="00E00E4B">
        <w:rPr>
          <w:sz w:val="22"/>
          <w:szCs w:val="22"/>
        </w:rPr>
        <w:t xml:space="preserve"> day</w:t>
      </w:r>
      <w:r>
        <w:rPr>
          <w:sz w:val="22"/>
          <w:szCs w:val="22"/>
        </w:rPr>
        <w:t xml:space="preserve"> with everyone else participating in the discussion</w:t>
      </w:r>
      <w:r w:rsidRPr="00E00E4B">
        <w:rPr>
          <w:sz w:val="22"/>
          <w:szCs w:val="22"/>
        </w:rPr>
        <w:t xml:space="preserve">.  Each person in the group will have an opportunity to play one of these leadership roles throughout the course.  </w:t>
      </w:r>
    </w:p>
    <w:p w:rsidR="00C953D9" w:rsidRDefault="00C953D9" w:rsidP="00C953D9">
      <w:pPr>
        <w:tabs>
          <w:tab w:val="left" w:pos="720"/>
        </w:tabs>
        <w:ind w:left="360"/>
        <w:rPr>
          <w:sz w:val="22"/>
          <w:szCs w:val="22"/>
        </w:rPr>
      </w:pPr>
    </w:p>
    <w:p w:rsidR="00C953D9" w:rsidRPr="008909D1" w:rsidRDefault="00C953D9" w:rsidP="00C953D9">
      <w:pPr>
        <w:tabs>
          <w:tab w:val="left" w:pos="720"/>
        </w:tabs>
        <w:ind w:left="360"/>
        <w:rPr>
          <w:b/>
          <w:sz w:val="22"/>
          <w:szCs w:val="22"/>
        </w:rPr>
      </w:pPr>
      <w:r>
        <w:rPr>
          <w:b/>
          <w:sz w:val="22"/>
          <w:szCs w:val="22"/>
        </w:rPr>
        <w:t xml:space="preserve">Weekly </w:t>
      </w:r>
      <w:r w:rsidRPr="008909D1">
        <w:rPr>
          <w:b/>
          <w:sz w:val="22"/>
          <w:szCs w:val="22"/>
        </w:rPr>
        <w:t>Reflections</w:t>
      </w:r>
    </w:p>
    <w:p w:rsidR="00C953D9" w:rsidRDefault="00C953D9" w:rsidP="00C953D9">
      <w:pPr>
        <w:tabs>
          <w:tab w:val="left" w:pos="720"/>
        </w:tabs>
        <w:ind w:left="360"/>
        <w:rPr>
          <w:sz w:val="22"/>
          <w:szCs w:val="22"/>
        </w:rPr>
      </w:pPr>
      <w:r>
        <w:rPr>
          <w:sz w:val="22"/>
          <w:szCs w:val="22"/>
        </w:rPr>
        <w:t xml:space="preserve">This component includes completion and submission of </w:t>
      </w:r>
      <w:r>
        <w:rPr>
          <w:b/>
          <w:sz w:val="22"/>
          <w:szCs w:val="22"/>
        </w:rPr>
        <w:t>two</w:t>
      </w:r>
      <w:r w:rsidRPr="000942A7">
        <w:rPr>
          <w:b/>
          <w:sz w:val="22"/>
          <w:szCs w:val="22"/>
        </w:rPr>
        <w:t xml:space="preserve"> </w:t>
      </w:r>
      <w:r>
        <w:rPr>
          <w:b/>
          <w:sz w:val="22"/>
          <w:szCs w:val="22"/>
        </w:rPr>
        <w:t xml:space="preserve">one page </w:t>
      </w:r>
      <w:r w:rsidRPr="000942A7">
        <w:rPr>
          <w:b/>
          <w:sz w:val="22"/>
          <w:szCs w:val="22"/>
        </w:rPr>
        <w:t>reflection papers</w:t>
      </w:r>
      <w:r>
        <w:rPr>
          <w:sz w:val="22"/>
          <w:szCs w:val="22"/>
        </w:rPr>
        <w:t>.  Each reflection will involve examination of theory, policy and practice.  Topics for these reflections will evolve as the course progresses.</w:t>
      </w:r>
    </w:p>
    <w:p w:rsidR="00C953D9" w:rsidRDefault="00C953D9" w:rsidP="00C953D9">
      <w:pPr>
        <w:tabs>
          <w:tab w:val="left" w:pos="720"/>
        </w:tabs>
        <w:ind w:left="360"/>
        <w:rPr>
          <w:sz w:val="22"/>
          <w:szCs w:val="22"/>
        </w:rPr>
      </w:pPr>
      <w:r>
        <w:rPr>
          <w:sz w:val="22"/>
          <w:szCs w:val="22"/>
        </w:rPr>
        <w:t>(See Appendix 4 for Assessment Rubric)</w:t>
      </w:r>
    </w:p>
    <w:p w:rsidR="00C953D9" w:rsidRDefault="00C953D9" w:rsidP="00C953D9">
      <w:pPr>
        <w:tabs>
          <w:tab w:val="left" w:pos="720"/>
        </w:tabs>
        <w:ind w:left="360"/>
        <w:rPr>
          <w:sz w:val="22"/>
          <w:szCs w:val="22"/>
        </w:rPr>
      </w:pPr>
    </w:p>
    <w:p w:rsidR="00C953D9" w:rsidRDefault="00C953D9" w:rsidP="00C953D9">
      <w:pPr>
        <w:tabs>
          <w:tab w:val="left" w:pos="720"/>
        </w:tabs>
        <w:rPr>
          <w:sz w:val="22"/>
          <w:szCs w:val="22"/>
        </w:rPr>
      </w:pPr>
    </w:p>
    <w:p w:rsidR="00097DCA" w:rsidRPr="005C029B" w:rsidRDefault="00097DCA" w:rsidP="00097DCA">
      <w:pPr>
        <w:pStyle w:val="1AutoList1"/>
        <w:ind w:left="0" w:firstLine="0"/>
        <w:jc w:val="left"/>
        <w:rPr>
          <w:rFonts w:ascii="Times New Roman" w:hAnsi="Times New Roman"/>
          <w:b/>
          <w:bCs/>
          <w:sz w:val="28"/>
        </w:rPr>
        <w:sectPr w:rsidR="00097DCA" w:rsidRPr="005C029B" w:rsidSect="00C953D9">
          <w:pgSz w:w="12240" w:h="15840"/>
          <w:pgMar w:top="720" w:right="1138" w:bottom="806" w:left="1138" w:header="806" w:footer="994" w:gutter="0"/>
          <w:cols w:space="720"/>
          <w:noEndnote/>
          <w:titlePg/>
        </w:sectPr>
      </w:pPr>
    </w:p>
    <w:p w:rsidR="00C953D9" w:rsidRDefault="00C953D9" w:rsidP="00C953D9">
      <w:pPr>
        <w:rPr>
          <w:b/>
          <w:bCs/>
          <w:sz w:val="22"/>
          <w:szCs w:val="22"/>
        </w:rPr>
      </w:pPr>
      <w:r>
        <w:rPr>
          <w:b/>
          <w:bCs/>
          <w:sz w:val="22"/>
          <w:szCs w:val="22"/>
          <w:u w:val="single"/>
        </w:rPr>
        <w:lastRenderedPageBreak/>
        <w:t xml:space="preserve">REFERENCE TEXTS, RESOURCE BOOKS, </w:t>
      </w:r>
      <w:smartTag w:uri="urn:schemas-microsoft-com:office:smarttags" w:element="stockticker">
        <w:r>
          <w:rPr>
            <w:b/>
            <w:bCs/>
            <w:sz w:val="22"/>
            <w:szCs w:val="22"/>
            <w:u w:val="single"/>
          </w:rPr>
          <w:t>AND</w:t>
        </w:r>
      </w:smartTag>
      <w:r>
        <w:rPr>
          <w:b/>
          <w:bCs/>
          <w:sz w:val="22"/>
          <w:szCs w:val="22"/>
          <w:u w:val="single"/>
        </w:rPr>
        <w:t xml:space="preserve"> DOCUMENTS</w:t>
      </w:r>
    </w:p>
    <w:p w:rsidR="00C953D9" w:rsidRDefault="00C953D9" w:rsidP="00C953D9">
      <w:pPr>
        <w:rPr>
          <w:sz w:val="22"/>
          <w:szCs w:val="22"/>
        </w:rPr>
      </w:pPr>
    </w:p>
    <w:p w:rsidR="00C953D9" w:rsidRDefault="00C953D9" w:rsidP="00C953D9">
      <w:pPr>
        <w:pStyle w:val="BodyTextIndent"/>
        <w:tabs>
          <w:tab w:val="left" w:pos="2880"/>
          <w:tab w:val="left" w:pos="3600"/>
          <w:tab w:val="left" w:pos="8640"/>
        </w:tabs>
        <w:rPr>
          <w:rFonts w:ascii="Times New Roman" w:hAnsi="Times New Roman"/>
        </w:rPr>
      </w:pPr>
      <w:r>
        <w:rPr>
          <w:rFonts w:ascii="Times New Roman" w:hAnsi="Times New Roman"/>
        </w:rPr>
        <w:t xml:space="preserve">There are no textbooks for the course.  All of the science texts listed in The Trillium List or those approved for special Ministry funding for use with the </w:t>
      </w:r>
      <w:smartTag w:uri="urn:schemas-microsoft-com:office:smarttags" w:element="place">
        <w:smartTag w:uri="urn:schemas-microsoft-com:office:smarttags" w:element="State">
          <w:r>
            <w:rPr>
              <w:rFonts w:ascii="Times New Roman" w:hAnsi="Times New Roman"/>
            </w:rPr>
            <w:t>Ontario</w:t>
          </w:r>
        </w:smartTag>
      </w:smartTag>
      <w:r>
        <w:rPr>
          <w:rFonts w:ascii="Times New Roman" w:hAnsi="Times New Roman"/>
        </w:rPr>
        <w:t xml:space="preserve"> curriculum can be used. Science teachers should do some readings to become familiar with the rich variety of demonstrations and teaching strategies which can be used in your classroom.  The following books are representative of the many technique and resource books available, including some dealing with the application of research findings to teaching.</w:t>
      </w:r>
    </w:p>
    <w:p w:rsidR="00C953D9" w:rsidRDefault="00C953D9" w:rsidP="00C953D9">
      <w:pPr>
        <w:rPr>
          <w:sz w:val="22"/>
          <w:szCs w:val="22"/>
        </w:rPr>
      </w:pPr>
    </w:p>
    <w:p w:rsidR="00C953D9" w:rsidRDefault="00C953D9" w:rsidP="00C953D9">
      <w:pPr>
        <w:rPr>
          <w:sz w:val="22"/>
          <w:szCs w:val="22"/>
        </w:rPr>
      </w:pPr>
      <w:r>
        <w:rPr>
          <w:sz w:val="22"/>
          <w:szCs w:val="22"/>
        </w:rPr>
        <w:t xml:space="preserve">Aikenhead, Glen, Science Education for Everyday Life: Evidence Based Practice, </w:t>
      </w:r>
      <w:smartTag w:uri="urn:schemas-microsoft-com:office:smarttags" w:element="place">
        <w:smartTag w:uri="urn:schemas-microsoft-com:office:smarttags" w:element="State">
          <w:r>
            <w:rPr>
              <w:sz w:val="22"/>
              <w:szCs w:val="22"/>
            </w:rPr>
            <w:t>New York</w:t>
          </w:r>
        </w:smartTag>
      </w:smartTag>
      <w:r>
        <w:rPr>
          <w:sz w:val="22"/>
          <w:szCs w:val="22"/>
        </w:rPr>
        <w:t>:  Teachers College Press, 2006</w:t>
      </w:r>
    </w:p>
    <w:p w:rsidR="00C953D9" w:rsidRDefault="00C953D9" w:rsidP="00C953D9">
      <w:pPr>
        <w:rPr>
          <w:sz w:val="22"/>
          <w:szCs w:val="22"/>
        </w:rPr>
      </w:pPr>
    </w:p>
    <w:p w:rsidR="00C953D9" w:rsidRDefault="00C953D9" w:rsidP="00C953D9">
      <w:pPr>
        <w:rPr>
          <w:sz w:val="22"/>
          <w:szCs w:val="22"/>
        </w:rPr>
      </w:pPr>
      <w:proofErr w:type="gramStart"/>
      <w:r>
        <w:rPr>
          <w:sz w:val="22"/>
          <w:szCs w:val="22"/>
        </w:rPr>
        <w:t xml:space="preserve">Aikenhead, Glen, </w:t>
      </w:r>
      <w:r>
        <w:rPr>
          <w:sz w:val="22"/>
          <w:szCs w:val="22"/>
          <w:u w:val="single"/>
        </w:rPr>
        <w:t>Logical Reasoning in Science and Technology (LORST)</w:t>
      </w:r>
      <w:r>
        <w:rPr>
          <w:sz w:val="22"/>
          <w:szCs w:val="22"/>
        </w:rPr>
        <w:t>, John Wiley and Sons, 1991.</w:t>
      </w:r>
      <w:proofErr w:type="gramEnd"/>
    </w:p>
    <w:p w:rsidR="00C953D9" w:rsidRDefault="00C953D9" w:rsidP="00C953D9">
      <w:pPr>
        <w:rPr>
          <w:sz w:val="22"/>
          <w:szCs w:val="22"/>
        </w:rPr>
      </w:pPr>
    </w:p>
    <w:p w:rsidR="00C953D9" w:rsidRDefault="00C953D9" w:rsidP="00C953D9">
      <w:pPr>
        <w:rPr>
          <w:sz w:val="22"/>
          <w:szCs w:val="22"/>
        </w:rPr>
      </w:pPr>
      <w:r>
        <w:rPr>
          <w:sz w:val="22"/>
          <w:szCs w:val="22"/>
        </w:rPr>
        <w:t xml:space="preserve">American Association for the Advancement of Science (AAAS), </w:t>
      </w:r>
      <w:r>
        <w:rPr>
          <w:sz w:val="22"/>
          <w:szCs w:val="22"/>
          <w:u w:val="single"/>
        </w:rPr>
        <w:t>Science for All Americans</w:t>
      </w:r>
      <w:r>
        <w:rPr>
          <w:sz w:val="22"/>
          <w:szCs w:val="22"/>
        </w:rPr>
        <w:t>, Oxford University Press, 200 Madison Avenue, New York, NY 10016</w:t>
      </w:r>
    </w:p>
    <w:p w:rsidR="00C953D9" w:rsidRDefault="00C953D9" w:rsidP="00C953D9">
      <w:pPr>
        <w:rPr>
          <w:sz w:val="22"/>
          <w:szCs w:val="22"/>
        </w:rPr>
      </w:pPr>
    </w:p>
    <w:p w:rsidR="00C953D9" w:rsidRDefault="00C953D9" w:rsidP="00C953D9">
      <w:pPr>
        <w:rPr>
          <w:sz w:val="22"/>
          <w:szCs w:val="22"/>
        </w:rPr>
      </w:pPr>
      <w:r>
        <w:rPr>
          <w:sz w:val="22"/>
          <w:szCs w:val="22"/>
        </w:rPr>
        <w:t xml:space="preserve">American Association for the Advancement of Science (AAAS), </w:t>
      </w:r>
      <w:r>
        <w:rPr>
          <w:sz w:val="22"/>
          <w:szCs w:val="22"/>
          <w:u w:val="single"/>
        </w:rPr>
        <w:t>Benchmarks for Science Literacy</w:t>
      </w:r>
      <w:r>
        <w:rPr>
          <w:sz w:val="22"/>
          <w:szCs w:val="22"/>
        </w:rPr>
        <w:t xml:space="preserve">, </w:t>
      </w:r>
      <w:smartTag w:uri="urn:schemas-microsoft-com:office:smarttags" w:element="place">
        <w:smartTag w:uri="urn:schemas-microsoft-com:office:smarttags" w:element="PlaceName">
          <w:r>
            <w:rPr>
              <w:sz w:val="22"/>
              <w:szCs w:val="22"/>
            </w:rPr>
            <w:t>Oxford</w:t>
          </w:r>
        </w:smartTag>
        <w:r>
          <w:rPr>
            <w:sz w:val="22"/>
            <w:szCs w:val="22"/>
          </w:rPr>
          <w:t xml:space="preserve"> </w:t>
        </w:r>
        <w:smartTag w:uri="urn:schemas-microsoft-com:office:smarttags" w:element="PlaceType">
          <w:r>
            <w:rPr>
              <w:sz w:val="22"/>
              <w:szCs w:val="22"/>
            </w:rPr>
            <w:t>University</w:t>
          </w:r>
        </w:smartTag>
      </w:smartTag>
      <w:r>
        <w:rPr>
          <w:sz w:val="22"/>
          <w:szCs w:val="22"/>
        </w:rPr>
        <w:t xml:space="preserve"> Press, </w:t>
      </w:r>
      <w:smartTag w:uri="urn:schemas-microsoft-com:office:smarttags" w:element="address">
        <w:smartTag w:uri="urn:schemas-microsoft-com:office:smarttags" w:element="Street">
          <w:r>
            <w:rPr>
              <w:sz w:val="22"/>
              <w:szCs w:val="22"/>
            </w:rPr>
            <w:t>200 Madison Avenue</w:t>
          </w:r>
        </w:smartTag>
        <w:r>
          <w:rPr>
            <w:sz w:val="22"/>
            <w:szCs w:val="22"/>
          </w:rPr>
          <w:t xml:space="preserve">, </w:t>
        </w:r>
        <w:smartTag w:uri="urn:schemas-microsoft-com:office:smarttags" w:element="City">
          <w:r>
            <w:rPr>
              <w:sz w:val="22"/>
              <w:szCs w:val="22"/>
            </w:rPr>
            <w:t>New York</w:t>
          </w:r>
        </w:smartTag>
        <w:r>
          <w:rPr>
            <w:sz w:val="22"/>
            <w:szCs w:val="22"/>
          </w:rPr>
          <w:t xml:space="preserve">, </w:t>
        </w:r>
        <w:smartTag w:uri="urn:schemas-microsoft-com:office:smarttags" w:element="State">
          <w:r>
            <w:rPr>
              <w:sz w:val="22"/>
              <w:szCs w:val="22"/>
            </w:rPr>
            <w:t>NY</w:t>
          </w:r>
        </w:smartTag>
        <w:r>
          <w:rPr>
            <w:sz w:val="22"/>
            <w:szCs w:val="22"/>
          </w:rPr>
          <w:t xml:space="preserve"> </w:t>
        </w:r>
        <w:smartTag w:uri="urn:schemas-microsoft-com:office:smarttags" w:element="PostalCode">
          <w:r>
            <w:rPr>
              <w:sz w:val="22"/>
              <w:szCs w:val="22"/>
            </w:rPr>
            <w:t>10016</w:t>
          </w:r>
        </w:smartTag>
      </w:smartTag>
      <w:r>
        <w:rPr>
          <w:sz w:val="22"/>
          <w:szCs w:val="22"/>
        </w:rPr>
        <w:t xml:space="preserve"> </w:t>
      </w:r>
    </w:p>
    <w:p w:rsidR="00C953D9" w:rsidRDefault="00C953D9" w:rsidP="00C953D9">
      <w:pPr>
        <w:rPr>
          <w:sz w:val="22"/>
          <w:szCs w:val="22"/>
        </w:rPr>
      </w:pPr>
    </w:p>
    <w:p w:rsidR="00C953D9" w:rsidRDefault="00C953D9" w:rsidP="00C953D9">
      <w:pPr>
        <w:rPr>
          <w:sz w:val="22"/>
          <w:szCs w:val="22"/>
        </w:rPr>
      </w:pPr>
      <w:r>
        <w:rPr>
          <w:sz w:val="22"/>
          <w:szCs w:val="22"/>
        </w:rPr>
        <w:t xml:space="preserve">Asimov, Isaac (Ed), </w:t>
      </w:r>
      <w:r>
        <w:rPr>
          <w:sz w:val="22"/>
          <w:szCs w:val="22"/>
          <w:u w:val="single"/>
        </w:rPr>
        <w:t>Asimov's Biographical Encyclopedia of Science and Technology</w:t>
      </w:r>
      <w:r>
        <w:rPr>
          <w:sz w:val="22"/>
          <w:szCs w:val="22"/>
        </w:rPr>
        <w:t>, Doubleday &amp; Co. Inc., 1982.</w:t>
      </w:r>
    </w:p>
    <w:p w:rsidR="00C953D9" w:rsidRDefault="00C953D9" w:rsidP="00C953D9">
      <w:pPr>
        <w:rPr>
          <w:sz w:val="22"/>
          <w:szCs w:val="22"/>
        </w:rPr>
      </w:pPr>
    </w:p>
    <w:p w:rsidR="00C953D9" w:rsidRDefault="00C953D9" w:rsidP="00C953D9">
      <w:pPr>
        <w:rPr>
          <w:sz w:val="22"/>
          <w:szCs w:val="22"/>
        </w:rPr>
      </w:pPr>
      <w:r>
        <w:rPr>
          <w:sz w:val="22"/>
          <w:szCs w:val="22"/>
        </w:rPr>
        <w:t xml:space="preserve">Association for Science Education, </w:t>
      </w:r>
      <w:r>
        <w:rPr>
          <w:sz w:val="22"/>
          <w:szCs w:val="22"/>
          <w:u w:val="single"/>
        </w:rPr>
        <w:t>Science and Technology in Society (SATIS)</w:t>
      </w:r>
      <w:r>
        <w:rPr>
          <w:sz w:val="22"/>
          <w:szCs w:val="22"/>
        </w:rPr>
        <w:t>, 1987-92.</w:t>
      </w:r>
    </w:p>
    <w:p w:rsidR="00C953D9" w:rsidRDefault="00C953D9" w:rsidP="00C953D9">
      <w:pPr>
        <w:rPr>
          <w:sz w:val="22"/>
          <w:szCs w:val="22"/>
        </w:rPr>
      </w:pPr>
    </w:p>
    <w:p w:rsidR="00C953D9" w:rsidRDefault="00C953D9" w:rsidP="00C953D9">
      <w:pPr>
        <w:rPr>
          <w:sz w:val="22"/>
          <w:szCs w:val="22"/>
        </w:rPr>
      </w:pPr>
      <w:r>
        <w:rPr>
          <w:sz w:val="22"/>
          <w:szCs w:val="22"/>
        </w:rPr>
        <w:t xml:space="preserve">Bennett, </w:t>
      </w:r>
      <w:smartTag w:uri="urn:schemas-microsoft-com:office:smarttags" w:element="City">
        <w:r>
          <w:rPr>
            <w:sz w:val="22"/>
            <w:szCs w:val="22"/>
          </w:rPr>
          <w:t>Barrie</w:t>
        </w:r>
      </w:smartTag>
      <w:r>
        <w:rPr>
          <w:sz w:val="22"/>
          <w:szCs w:val="22"/>
        </w:rPr>
        <w:t xml:space="preserve"> et al., </w:t>
      </w:r>
      <w:r>
        <w:rPr>
          <w:sz w:val="22"/>
          <w:szCs w:val="22"/>
          <w:u w:val="single"/>
        </w:rPr>
        <w:t>Cooperative Learning:  Where Heart Meets Mind</w:t>
      </w:r>
      <w:r>
        <w:rPr>
          <w:sz w:val="22"/>
          <w:szCs w:val="22"/>
        </w:rPr>
        <w:t xml:space="preserve">, </w:t>
      </w:r>
      <w:smartTag w:uri="urn:schemas-microsoft-com:office:smarttags" w:element="place">
        <w:smartTag w:uri="urn:schemas-microsoft-com:office:smarttags" w:element="City">
          <w:r>
            <w:rPr>
              <w:sz w:val="22"/>
              <w:szCs w:val="22"/>
            </w:rPr>
            <w:t>Toronto</w:t>
          </w:r>
        </w:smartTag>
      </w:smartTag>
      <w:r>
        <w:rPr>
          <w:sz w:val="22"/>
          <w:szCs w:val="22"/>
        </w:rPr>
        <w:t xml:space="preserve"> Educational Connections, 1991.</w:t>
      </w:r>
    </w:p>
    <w:p w:rsidR="00C953D9" w:rsidRDefault="00C953D9" w:rsidP="00C953D9">
      <w:pPr>
        <w:rPr>
          <w:sz w:val="22"/>
          <w:szCs w:val="22"/>
        </w:rPr>
      </w:pPr>
    </w:p>
    <w:p w:rsidR="00C953D9" w:rsidRDefault="00C953D9" w:rsidP="00C953D9">
      <w:pPr>
        <w:rPr>
          <w:sz w:val="22"/>
          <w:szCs w:val="22"/>
        </w:rPr>
      </w:pPr>
      <w:r>
        <w:rPr>
          <w:sz w:val="22"/>
          <w:szCs w:val="22"/>
        </w:rPr>
        <w:t xml:space="preserve">Bennett, Barrie and Rolheiser, Carol, </w:t>
      </w:r>
      <w:r w:rsidRPr="00172F51">
        <w:rPr>
          <w:sz w:val="22"/>
          <w:szCs w:val="22"/>
          <w:u w:val="single"/>
        </w:rPr>
        <w:t>Beyond Monet:  The Artful Science of Instructional Integration</w:t>
      </w:r>
      <w:r>
        <w:rPr>
          <w:sz w:val="22"/>
          <w:szCs w:val="22"/>
        </w:rPr>
        <w:t xml:space="preserve">, Bookation Inc, </w:t>
      </w:r>
      <w:smartTag w:uri="urn:schemas-microsoft-com:office:smarttags" w:element="place">
        <w:smartTag w:uri="urn:schemas-microsoft-com:office:smarttags" w:element="City">
          <w:r>
            <w:rPr>
              <w:sz w:val="22"/>
              <w:szCs w:val="22"/>
            </w:rPr>
            <w:t>Toronto</w:t>
          </w:r>
        </w:smartTag>
      </w:smartTag>
      <w:r>
        <w:rPr>
          <w:sz w:val="22"/>
          <w:szCs w:val="22"/>
        </w:rPr>
        <w:t>, 2001</w:t>
      </w:r>
    </w:p>
    <w:p w:rsidR="00C953D9" w:rsidRDefault="00C953D9" w:rsidP="00C953D9">
      <w:pPr>
        <w:rPr>
          <w:sz w:val="22"/>
          <w:szCs w:val="22"/>
        </w:rPr>
      </w:pPr>
    </w:p>
    <w:p w:rsidR="00C953D9" w:rsidRDefault="00C953D9" w:rsidP="00C953D9">
      <w:pPr>
        <w:rPr>
          <w:sz w:val="22"/>
          <w:szCs w:val="22"/>
        </w:rPr>
      </w:pPr>
      <w:r>
        <w:rPr>
          <w:sz w:val="22"/>
          <w:szCs w:val="22"/>
        </w:rPr>
        <w:t>Budd Rowe, M</w:t>
      </w:r>
      <w:proofErr w:type="gramStart"/>
      <w:r>
        <w:rPr>
          <w:sz w:val="22"/>
          <w:szCs w:val="22"/>
        </w:rPr>
        <w:t>.(</w:t>
      </w:r>
      <w:proofErr w:type="gramEnd"/>
      <w:r>
        <w:rPr>
          <w:sz w:val="22"/>
          <w:szCs w:val="22"/>
        </w:rPr>
        <w:t xml:space="preserve">ed.), </w:t>
      </w:r>
      <w:r>
        <w:rPr>
          <w:sz w:val="22"/>
          <w:szCs w:val="22"/>
          <w:u w:val="single"/>
        </w:rPr>
        <w:t>What Research Says to the Science Teacher (Vol. 5): The Process of Knowing</w:t>
      </w:r>
      <w:r>
        <w:rPr>
          <w:sz w:val="22"/>
          <w:szCs w:val="22"/>
        </w:rPr>
        <w:t xml:space="preserve">, </w:t>
      </w:r>
      <w:smartTag w:uri="urn:schemas-microsoft-com:office:smarttags" w:element="stockticker">
        <w:r>
          <w:rPr>
            <w:sz w:val="22"/>
            <w:szCs w:val="22"/>
          </w:rPr>
          <w:t>NSTA</w:t>
        </w:r>
      </w:smartTag>
      <w:r>
        <w:rPr>
          <w:sz w:val="22"/>
          <w:szCs w:val="22"/>
        </w:rPr>
        <w:t>, 1990.</w:t>
      </w:r>
    </w:p>
    <w:p w:rsidR="00C953D9" w:rsidRDefault="00C953D9" w:rsidP="00C953D9">
      <w:pPr>
        <w:rPr>
          <w:sz w:val="22"/>
          <w:szCs w:val="22"/>
        </w:rPr>
      </w:pPr>
    </w:p>
    <w:p w:rsidR="00C953D9" w:rsidRDefault="00C953D9" w:rsidP="00C953D9">
      <w:pPr>
        <w:rPr>
          <w:sz w:val="22"/>
          <w:szCs w:val="22"/>
        </w:rPr>
      </w:pPr>
      <w:r>
        <w:rPr>
          <w:sz w:val="22"/>
          <w:szCs w:val="22"/>
        </w:rPr>
        <w:t xml:space="preserve">Clarke, J., et al, </w:t>
      </w:r>
      <w:r>
        <w:rPr>
          <w:sz w:val="22"/>
          <w:szCs w:val="22"/>
          <w:u w:val="single"/>
        </w:rPr>
        <w:t>Together We Learn: Cooperative Small Group Learning</w:t>
      </w:r>
      <w:r>
        <w:rPr>
          <w:sz w:val="22"/>
          <w:szCs w:val="22"/>
        </w:rPr>
        <w:t>, Prentice-Hall Pub., 1990.</w:t>
      </w:r>
    </w:p>
    <w:p w:rsidR="00C953D9" w:rsidRDefault="00C953D9" w:rsidP="00C953D9">
      <w:pPr>
        <w:rPr>
          <w:sz w:val="22"/>
          <w:szCs w:val="22"/>
        </w:rPr>
      </w:pPr>
    </w:p>
    <w:p w:rsidR="00C953D9" w:rsidRDefault="00C953D9" w:rsidP="00C953D9">
      <w:pPr>
        <w:rPr>
          <w:sz w:val="22"/>
          <w:szCs w:val="22"/>
        </w:rPr>
      </w:pPr>
      <w:r>
        <w:rPr>
          <w:sz w:val="22"/>
          <w:szCs w:val="22"/>
        </w:rPr>
        <w:t xml:space="preserve">Council of Ministers of Education, </w:t>
      </w:r>
      <w:smartTag w:uri="urn:schemas-microsoft-com:office:smarttags" w:element="country-region">
        <w:r>
          <w:rPr>
            <w:sz w:val="22"/>
            <w:szCs w:val="22"/>
          </w:rPr>
          <w:t>Canada</w:t>
        </w:r>
      </w:smartTag>
      <w:r>
        <w:rPr>
          <w:sz w:val="22"/>
          <w:szCs w:val="22"/>
        </w:rPr>
        <w:t xml:space="preserve"> </w:t>
      </w:r>
      <w:r>
        <w:rPr>
          <w:sz w:val="22"/>
          <w:szCs w:val="22"/>
          <w:u w:val="single"/>
        </w:rPr>
        <w:t>Common Framework of Science Learning Outcomes: Pan-Canadian Protocol for Collaboration on School Curriculum</w:t>
      </w:r>
      <w:r>
        <w:rPr>
          <w:sz w:val="22"/>
          <w:szCs w:val="22"/>
        </w:rPr>
        <w:t xml:space="preserve"> </w:t>
      </w:r>
      <w:r>
        <w:rPr>
          <w:sz w:val="22"/>
          <w:szCs w:val="22"/>
          <w:u w:val="single"/>
        </w:rPr>
        <w:t>(1997)</w:t>
      </w:r>
      <w:r>
        <w:rPr>
          <w:sz w:val="22"/>
          <w:szCs w:val="22"/>
        </w:rPr>
        <w:t xml:space="preserve"> 252 Bloor Street West, Suite 5-200, </w:t>
      </w:r>
      <w:smartTag w:uri="urn:schemas-microsoft-com:office:smarttags" w:element="place">
        <w:smartTag w:uri="urn:schemas-microsoft-com:office:smarttags" w:element="City">
          <w:r>
            <w:rPr>
              <w:sz w:val="22"/>
              <w:szCs w:val="22"/>
            </w:rPr>
            <w:t>Toronto</w:t>
          </w:r>
        </w:smartTag>
        <w:r>
          <w:rPr>
            <w:sz w:val="22"/>
            <w:szCs w:val="22"/>
          </w:rPr>
          <w:t xml:space="preserve">, </w:t>
        </w:r>
        <w:smartTag w:uri="urn:schemas-microsoft-com:office:smarttags" w:element="State">
          <w:r>
            <w:rPr>
              <w:sz w:val="22"/>
              <w:szCs w:val="22"/>
            </w:rPr>
            <w:t>ON</w:t>
          </w:r>
        </w:smartTag>
        <w:r>
          <w:rPr>
            <w:sz w:val="22"/>
            <w:szCs w:val="22"/>
          </w:rPr>
          <w:t xml:space="preserve">, </w:t>
        </w:r>
        <w:smartTag w:uri="urn:schemas-microsoft-com:office:smarttags" w:element="PostalCode">
          <w:r>
            <w:rPr>
              <w:sz w:val="22"/>
              <w:szCs w:val="22"/>
            </w:rPr>
            <w:t>M5S 1V5</w:t>
          </w:r>
        </w:smartTag>
      </w:smartTag>
    </w:p>
    <w:p w:rsidR="00C953D9" w:rsidRDefault="00C953D9" w:rsidP="00C953D9">
      <w:pPr>
        <w:rPr>
          <w:sz w:val="22"/>
          <w:szCs w:val="22"/>
        </w:rPr>
      </w:pPr>
    </w:p>
    <w:p w:rsidR="00C953D9" w:rsidRDefault="00C953D9" w:rsidP="00C953D9">
      <w:pPr>
        <w:rPr>
          <w:sz w:val="22"/>
          <w:szCs w:val="22"/>
        </w:rPr>
      </w:pPr>
      <w:r>
        <w:rPr>
          <w:sz w:val="22"/>
          <w:szCs w:val="22"/>
        </w:rPr>
        <w:t xml:space="preserve">Gabel, D., </w:t>
      </w:r>
      <w:r>
        <w:rPr>
          <w:sz w:val="22"/>
          <w:szCs w:val="22"/>
          <w:u w:val="single"/>
        </w:rPr>
        <w:t>What Research Says to the Science Teacher (Vol. 5): Problem Solving</w:t>
      </w:r>
      <w:r>
        <w:rPr>
          <w:sz w:val="22"/>
          <w:szCs w:val="22"/>
        </w:rPr>
        <w:t xml:space="preserve">, </w:t>
      </w:r>
      <w:smartTag w:uri="urn:schemas-microsoft-com:office:smarttags" w:element="stockticker">
        <w:r>
          <w:rPr>
            <w:sz w:val="22"/>
            <w:szCs w:val="22"/>
          </w:rPr>
          <w:t>NSTA</w:t>
        </w:r>
      </w:smartTag>
      <w:r>
        <w:rPr>
          <w:sz w:val="22"/>
          <w:szCs w:val="22"/>
        </w:rPr>
        <w:t>, 1989.</w:t>
      </w:r>
    </w:p>
    <w:p w:rsidR="00C953D9" w:rsidRDefault="00C953D9" w:rsidP="00C953D9">
      <w:pPr>
        <w:rPr>
          <w:sz w:val="22"/>
          <w:szCs w:val="22"/>
        </w:rPr>
      </w:pPr>
    </w:p>
    <w:p w:rsidR="00C953D9" w:rsidRDefault="00C953D9" w:rsidP="00C953D9">
      <w:pPr>
        <w:rPr>
          <w:sz w:val="22"/>
          <w:szCs w:val="22"/>
        </w:rPr>
      </w:pPr>
      <w:r>
        <w:rPr>
          <w:sz w:val="22"/>
          <w:szCs w:val="22"/>
        </w:rPr>
        <w:t xml:space="preserve">Gregory, Gayle H, and Chapman, Carolyn, </w:t>
      </w:r>
      <w:r w:rsidRPr="00172F51">
        <w:rPr>
          <w:sz w:val="22"/>
          <w:szCs w:val="22"/>
          <w:u w:val="single"/>
        </w:rPr>
        <w:t>Differentiated Instructional Strategies One Size Doesn’t Fit All</w:t>
      </w:r>
      <w:r>
        <w:rPr>
          <w:sz w:val="22"/>
          <w:szCs w:val="22"/>
        </w:rPr>
        <w:t>, Corwin Press, 2007</w:t>
      </w:r>
    </w:p>
    <w:p w:rsidR="00C953D9" w:rsidRDefault="00C953D9" w:rsidP="00C953D9">
      <w:pPr>
        <w:rPr>
          <w:sz w:val="22"/>
          <w:szCs w:val="22"/>
        </w:rPr>
      </w:pPr>
    </w:p>
    <w:p w:rsidR="00C953D9" w:rsidRDefault="00C953D9" w:rsidP="00C953D9">
      <w:pPr>
        <w:rPr>
          <w:sz w:val="22"/>
          <w:szCs w:val="22"/>
        </w:rPr>
      </w:pPr>
      <w:r>
        <w:rPr>
          <w:sz w:val="22"/>
          <w:szCs w:val="22"/>
        </w:rPr>
        <w:t xml:space="preserve">Holdzkom and Lutz, </w:t>
      </w:r>
      <w:r>
        <w:rPr>
          <w:sz w:val="22"/>
          <w:szCs w:val="22"/>
          <w:u w:val="single"/>
        </w:rPr>
        <w:t>Research Within Reach: Science Education</w:t>
      </w:r>
      <w:r>
        <w:rPr>
          <w:sz w:val="22"/>
          <w:szCs w:val="22"/>
        </w:rPr>
        <w:t xml:space="preserve">, National Science Teachers Association, </w:t>
      </w:r>
      <w:proofErr w:type="gramStart"/>
      <w:smartTag w:uri="urn:schemas-microsoft-com:office:smarttags" w:element="place">
        <w:smartTag w:uri="urn:schemas-microsoft-com:office:smarttags" w:element="City">
          <w:r>
            <w:rPr>
              <w:sz w:val="22"/>
              <w:szCs w:val="22"/>
            </w:rPr>
            <w:t>Washington</w:t>
          </w:r>
        </w:smartTag>
        <w:proofErr w:type="gramEnd"/>
        <w:r>
          <w:rPr>
            <w:sz w:val="22"/>
            <w:szCs w:val="22"/>
          </w:rPr>
          <w:t xml:space="preserve">, </w:t>
        </w:r>
        <w:smartTag w:uri="urn:schemas-microsoft-com:office:smarttags" w:element="State">
          <w:r>
            <w:rPr>
              <w:sz w:val="22"/>
              <w:szCs w:val="22"/>
            </w:rPr>
            <w:t>D.C.</w:t>
          </w:r>
        </w:smartTag>
      </w:smartTag>
    </w:p>
    <w:p w:rsidR="00C953D9" w:rsidRDefault="00C953D9" w:rsidP="00C953D9">
      <w:pPr>
        <w:rPr>
          <w:sz w:val="22"/>
          <w:szCs w:val="22"/>
        </w:rPr>
      </w:pPr>
    </w:p>
    <w:p w:rsidR="00C953D9" w:rsidRDefault="00C953D9" w:rsidP="00C953D9">
      <w:pPr>
        <w:rPr>
          <w:sz w:val="22"/>
          <w:szCs w:val="22"/>
        </w:rPr>
      </w:pPr>
      <w:r>
        <w:rPr>
          <w:sz w:val="22"/>
          <w:szCs w:val="22"/>
        </w:rPr>
        <w:t xml:space="preserve">Karukstis, Kerry and VanHecke, Gerald, </w:t>
      </w:r>
      <w:r w:rsidRPr="00172F51">
        <w:rPr>
          <w:sz w:val="22"/>
          <w:szCs w:val="22"/>
          <w:u w:val="single"/>
        </w:rPr>
        <w:t xml:space="preserve">Chemistry Connections:  The Chemical Basis of Everyday </w:t>
      </w:r>
      <w:proofErr w:type="gramStart"/>
      <w:r w:rsidRPr="00172F51">
        <w:rPr>
          <w:sz w:val="22"/>
          <w:szCs w:val="22"/>
          <w:u w:val="single"/>
        </w:rPr>
        <w:t>Phenomena</w:t>
      </w:r>
      <w:r>
        <w:rPr>
          <w:sz w:val="22"/>
          <w:szCs w:val="22"/>
        </w:rPr>
        <w:t xml:space="preserve"> ,</w:t>
      </w:r>
      <w:proofErr w:type="gramEnd"/>
      <w:r>
        <w:rPr>
          <w:sz w:val="22"/>
          <w:szCs w:val="22"/>
        </w:rPr>
        <w:t xml:space="preserve"> 2</w:t>
      </w:r>
      <w:r w:rsidRPr="00494A85">
        <w:rPr>
          <w:sz w:val="22"/>
          <w:szCs w:val="22"/>
          <w:vertAlign w:val="superscript"/>
        </w:rPr>
        <w:t>nd</w:t>
      </w:r>
      <w:r>
        <w:rPr>
          <w:sz w:val="22"/>
          <w:szCs w:val="22"/>
        </w:rPr>
        <w:t xml:space="preserve"> edition, Academic Press, 2003</w:t>
      </w:r>
    </w:p>
    <w:p w:rsidR="00C953D9" w:rsidRDefault="00C953D9" w:rsidP="00C953D9">
      <w:pPr>
        <w:rPr>
          <w:sz w:val="22"/>
          <w:szCs w:val="22"/>
        </w:rPr>
      </w:pPr>
    </w:p>
    <w:p w:rsidR="00C953D9" w:rsidRDefault="00C953D9" w:rsidP="00C953D9">
      <w:pPr>
        <w:rPr>
          <w:sz w:val="22"/>
          <w:szCs w:val="22"/>
        </w:rPr>
      </w:pPr>
      <w:smartTag w:uri="urn:schemas-microsoft-com:office:smarttags" w:element="place">
        <w:r>
          <w:rPr>
            <w:sz w:val="22"/>
            <w:szCs w:val="22"/>
          </w:rPr>
          <w:t>Kearns</w:t>
        </w:r>
      </w:smartTag>
      <w:r>
        <w:rPr>
          <w:sz w:val="22"/>
          <w:szCs w:val="22"/>
        </w:rPr>
        <w:t xml:space="preserve">, T., et al, </w:t>
      </w:r>
      <w:r>
        <w:rPr>
          <w:sz w:val="22"/>
          <w:szCs w:val="22"/>
          <w:u w:val="single"/>
        </w:rPr>
        <w:t xml:space="preserve">Managing Conflict: </w:t>
      </w:r>
      <w:proofErr w:type="gramStart"/>
      <w:r>
        <w:rPr>
          <w:sz w:val="22"/>
          <w:szCs w:val="22"/>
          <w:u w:val="single"/>
        </w:rPr>
        <w:t>A</w:t>
      </w:r>
      <w:proofErr w:type="gramEnd"/>
      <w:r>
        <w:rPr>
          <w:sz w:val="22"/>
          <w:szCs w:val="22"/>
          <w:u w:val="single"/>
        </w:rPr>
        <w:t xml:space="preserve"> Practical Guide to Conflict Resolution for Educators</w:t>
      </w:r>
      <w:r>
        <w:rPr>
          <w:sz w:val="22"/>
          <w:szCs w:val="22"/>
        </w:rPr>
        <w:t>, OSSTF Resource Booklet, 1992</w:t>
      </w:r>
    </w:p>
    <w:p w:rsidR="00C953D9" w:rsidRDefault="00C953D9" w:rsidP="00C953D9">
      <w:pPr>
        <w:rPr>
          <w:sz w:val="22"/>
          <w:szCs w:val="22"/>
        </w:rPr>
      </w:pPr>
    </w:p>
    <w:p w:rsidR="00C953D9" w:rsidRDefault="00C953D9" w:rsidP="00C953D9">
      <w:pPr>
        <w:rPr>
          <w:sz w:val="22"/>
          <w:szCs w:val="22"/>
        </w:rPr>
      </w:pPr>
      <w:r>
        <w:rPr>
          <w:sz w:val="22"/>
          <w:szCs w:val="22"/>
        </w:rPr>
        <w:t xml:space="preserve">Liem, Tik L.  </w:t>
      </w:r>
      <w:r>
        <w:rPr>
          <w:sz w:val="22"/>
          <w:szCs w:val="22"/>
          <w:u w:val="single"/>
        </w:rPr>
        <w:t xml:space="preserve">Invitations to </w:t>
      </w:r>
      <w:proofErr w:type="gramStart"/>
      <w:r>
        <w:rPr>
          <w:sz w:val="22"/>
          <w:szCs w:val="22"/>
          <w:u w:val="single"/>
        </w:rPr>
        <w:t>Science  Inquiry</w:t>
      </w:r>
      <w:proofErr w:type="gramEnd"/>
      <w:r>
        <w:rPr>
          <w:sz w:val="22"/>
          <w:szCs w:val="22"/>
        </w:rPr>
        <w:t xml:space="preserve">.  Second Edition, </w:t>
      </w:r>
      <w:smartTag w:uri="urn:schemas-microsoft-com:office:smarttags" w:element="place">
        <w:smartTag w:uri="urn:schemas-microsoft-com:office:smarttags" w:element="City">
          <w:r>
            <w:rPr>
              <w:sz w:val="22"/>
              <w:szCs w:val="22"/>
            </w:rPr>
            <w:t>Lexington</w:t>
          </w:r>
        </w:smartTag>
        <w:r>
          <w:rPr>
            <w:sz w:val="22"/>
            <w:szCs w:val="22"/>
          </w:rPr>
          <w:t xml:space="preserve">, </w:t>
        </w:r>
        <w:smartTag w:uri="urn:schemas-microsoft-com:office:smarttags" w:element="State">
          <w:r>
            <w:rPr>
              <w:sz w:val="22"/>
              <w:szCs w:val="22"/>
            </w:rPr>
            <w:t>Massachusetts</w:t>
          </w:r>
        </w:smartTag>
      </w:smartTag>
      <w:r>
        <w:rPr>
          <w:sz w:val="22"/>
          <w:szCs w:val="22"/>
        </w:rPr>
        <w:t>:  Ginn Press, 1987</w:t>
      </w:r>
    </w:p>
    <w:p w:rsidR="00C953D9" w:rsidRDefault="00C953D9" w:rsidP="00C953D9">
      <w:pPr>
        <w:rPr>
          <w:sz w:val="22"/>
          <w:szCs w:val="22"/>
        </w:rPr>
      </w:pPr>
    </w:p>
    <w:p w:rsidR="00C953D9" w:rsidRDefault="00C953D9" w:rsidP="00C953D9">
      <w:pPr>
        <w:rPr>
          <w:sz w:val="22"/>
          <w:szCs w:val="22"/>
        </w:rPr>
      </w:pPr>
      <w:r>
        <w:rPr>
          <w:sz w:val="22"/>
          <w:szCs w:val="22"/>
        </w:rPr>
        <w:lastRenderedPageBreak/>
        <w:t xml:space="preserve">Lomask, </w:t>
      </w:r>
      <w:smartTag w:uri="urn:schemas-microsoft-com:office:smarttags" w:element="place">
        <w:smartTag w:uri="urn:schemas-microsoft-com:office:smarttags" w:element="City">
          <w:r>
            <w:rPr>
              <w:sz w:val="22"/>
              <w:szCs w:val="22"/>
            </w:rPr>
            <w:t>Milton</w:t>
          </w:r>
        </w:smartTag>
      </w:smartTag>
      <w:r>
        <w:rPr>
          <w:sz w:val="22"/>
          <w:szCs w:val="22"/>
        </w:rPr>
        <w:t xml:space="preserve">, </w:t>
      </w:r>
      <w:r>
        <w:rPr>
          <w:sz w:val="22"/>
          <w:szCs w:val="22"/>
          <w:u w:val="single"/>
        </w:rPr>
        <w:t>Invention and Technology:  Great Lives</w:t>
      </w:r>
      <w:r>
        <w:rPr>
          <w:sz w:val="22"/>
          <w:szCs w:val="22"/>
        </w:rPr>
        <w:t>, Charles Scribner's Sons, 1991.</w:t>
      </w:r>
    </w:p>
    <w:p w:rsidR="00C953D9" w:rsidRDefault="00C953D9" w:rsidP="00C953D9">
      <w:pPr>
        <w:rPr>
          <w:sz w:val="22"/>
          <w:szCs w:val="22"/>
        </w:rPr>
      </w:pPr>
    </w:p>
    <w:p w:rsidR="00C953D9" w:rsidRDefault="00C953D9" w:rsidP="00C953D9">
      <w:pPr>
        <w:rPr>
          <w:sz w:val="22"/>
          <w:szCs w:val="22"/>
        </w:rPr>
      </w:pPr>
      <w:r>
        <w:rPr>
          <w:sz w:val="22"/>
          <w:szCs w:val="22"/>
        </w:rPr>
        <w:t>Midwood, D</w:t>
      </w:r>
      <w:proofErr w:type="gramStart"/>
      <w:r>
        <w:rPr>
          <w:sz w:val="22"/>
          <w:szCs w:val="22"/>
        </w:rPr>
        <w:t>,,</w:t>
      </w:r>
      <w:proofErr w:type="gramEnd"/>
      <w:r>
        <w:rPr>
          <w:sz w:val="22"/>
          <w:szCs w:val="22"/>
        </w:rPr>
        <w:t xml:space="preserve"> &amp; Hillier, D., </w:t>
      </w:r>
      <w:r>
        <w:rPr>
          <w:sz w:val="22"/>
          <w:szCs w:val="22"/>
          <w:u w:val="single"/>
        </w:rPr>
        <w:t>Heads Up:  New Directions for Department Heads</w:t>
      </w:r>
      <w:r>
        <w:rPr>
          <w:sz w:val="22"/>
          <w:szCs w:val="22"/>
        </w:rPr>
        <w:t xml:space="preserve">, OSSTF, 1987.  </w:t>
      </w:r>
    </w:p>
    <w:p w:rsidR="00C953D9" w:rsidRDefault="00C953D9" w:rsidP="00C953D9">
      <w:pPr>
        <w:rPr>
          <w:sz w:val="22"/>
          <w:szCs w:val="22"/>
        </w:rPr>
      </w:pPr>
    </w:p>
    <w:p w:rsidR="00C953D9" w:rsidRDefault="00C953D9" w:rsidP="00C953D9">
      <w:pPr>
        <w:rPr>
          <w:sz w:val="22"/>
          <w:szCs w:val="22"/>
        </w:rPr>
      </w:pPr>
      <w:r>
        <w:rPr>
          <w:sz w:val="22"/>
          <w:szCs w:val="22"/>
        </w:rPr>
        <w:t xml:space="preserve">Ministry of Education and Training, </w:t>
      </w:r>
      <w:r w:rsidRPr="00F33A27">
        <w:rPr>
          <w:i/>
          <w:sz w:val="22"/>
          <w:szCs w:val="22"/>
        </w:rPr>
        <w:t>Education for All</w:t>
      </w:r>
      <w:r>
        <w:rPr>
          <w:sz w:val="22"/>
          <w:szCs w:val="22"/>
        </w:rPr>
        <w:t xml:space="preserve"> (2005)</w:t>
      </w:r>
    </w:p>
    <w:p w:rsidR="00C953D9" w:rsidRDefault="00C953D9" w:rsidP="00C953D9">
      <w:pPr>
        <w:rPr>
          <w:sz w:val="22"/>
          <w:szCs w:val="22"/>
        </w:rPr>
      </w:pPr>
    </w:p>
    <w:p w:rsidR="00C953D9" w:rsidRDefault="00C953D9" w:rsidP="00C953D9">
      <w:pPr>
        <w:rPr>
          <w:sz w:val="22"/>
          <w:szCs w:val="22"/>
        </w:rPr>
      </w:pPr>
      <w:r>
        <w:rPr>
          <w:sz w:val="22"/>
          <w:szCs w:val="22"/>
        </w:rPr>
        <w:t xml:space="preserve">Ministry of Education and Training, </w:t>
      </w:r>
      <w:r w:rsidRPr="00F33A27">
        <w:rPr>
          <w:i/>
          <w:sz w:val="22"/>
          <w:szCs w:val="22"/>
        </w:rPr>
        <w:t>Growing Success</w:t>
      </w:r>
      <w:r>
        <w:rPr>
          <w:sz w:val="22"/>
          <w:szCs w:val="22"/>
        </w:rPr>
        <w:t xml:space="preserve"> (2008)</w:t>
      </w:r>
    </w:p>
    <w:p w:rsidR="00C953D9" w:rsidRDefault="00C953D9" w:rsidP="00C953D9">
      <w:pPr>
        <w:rPr>
          <w:sz w:val="22"/>
          <w:szCs w:val="22"/>
        </w:rPr>
      </w:pPr>
    </w:p>
    <w:p w:rsidR="00C953D9" w:rsidRDefault="00C953D9" w:rsidP="00C953D9">
      <w:pPr>
        <w:rPr>
          <w:sz w:val="22"/>
          <w:szCs w:val="22"/>
          <w:u w:val="single"/>
        </w:rPr>
      </w:pPr>
      <w:r>
        <w:rPr>
          <w:sz w:val="22"/>
          <w:szCs w:val="22"/>
        </w:rPr>
        <w:t xml:space="preserve">Ministry of Education and Training, </w:t>
      </w:r>
      <w:r>
        <w:rPr>
          <w:sz w:val="22"/>
          <w:szCs w:val="22"/>
          <w:u w:val="single"/>
        </w:rPr>
        <w:t xml:space="preserve">The </w:t>
      </w:r>
      <w:smartTag w:uri="urn:schemas-microsoft-com:office:smarttags" w:element="place">
        <w:smartTag w:uri="urn:schemas-microsoft-com:office:smarttags" w:element="State">
          <w:r>
            <w:rPr>
              <w:sz w:val="22"/>
              <w:szCs w:val="22"/>
              <w:u w:val="single"/>
            </w:rPr>
            <w:t>Ontario</w:t>
          </w:r>
        </w:smartTag>
      </w:smartTag>
      <w:r>
        <w:rPr>
          <w:sz w:val="22"/>
          <w:szCs w:val="22"/>
          <w:u w:val="single"/>
        </w:rPr>
        <w:t xml:space="preserve"> </w:t>
      </w:r>
      <w:proofErr w:type="gramStart"/>
      <w:r>
        <w:rPr>
          <w:sz w:val="22"/>
          <w:szCs w:val="22"/>
          <w:u w:val="single"/>
        </w:rPr>
        <w:t>Curriculum  Grades</w:t>
      </w:r>
      <w:proofErr w:type="gramEnd"/>
      <w:r>
        <w:rPr>
          <w:sz w:val="22"/>
          <w:szCs w:val="22"/>
          <w:u w:val="single"/>
        </w:rPr>
        <w:t xml:space="preserve"> 1-8, Science and Technology, (2007)</w:t>
      </w:r>
    </w:p>
    <w:p w:rsidR="00C953D9" w:rsidRDefault="00C953D9" w:rsidP="00C953D9">
      <w:pPr>
        <w:rPr>
          <w:sz w:val="22"/>
          <w:szCs w:val="22"/>
        </w:rPr>
      </w:pPr>
    </w:p>
    <w:p w:rsidR="00C953D9" w:rsidRDefault="00C953D9" w:rsidP="00C953D9">
      <w:pPr>
        <w:rPr>
          <w:sz w:val="22"/>
          <w:szCs w:val="22"/>
        </w:rPr>
      </w:pPr>
      <w:proofErr w:type="gramStart"/>
      <w:smartTag w:uri="urn:schemas-microsoft-com:office:smarttags" w:element="PlaceName">
        <w:r>
          <w:rPr>
            <w:sz w:val="22"/>
            <w:szCs w:val="22"/>
          </w:rPr>
          <w:t>National</w:t>
        </w:r>
      </w:smartTag>
      <w:r>
        <w:rPr>
          <w:sz w:val="22"/>
          <w:szCs w:val="22"/>
        </w:rPr>
        <w:t xml:space="preserve"> </w:t>
      </w:r>
      <w:smartTag w:uri="urn:schemas-microsoft-com:office:smarttags" w:element="PlaceType">
        <w:r>
          <w:rPr>
            <w:sz w:val="22"/>
            <w:szCs w:val="22"/>
          </w:rPr>
          <w:t>Academy</w:t>
        </w:r>
      </w:smartTag>
      <w:r>
        <w:rPr>
          <w:sz w:val="22"/>
          <w:szCs w:val="22"/>
        </w:rPr>
        <w:t xml:space="preserve"> of Sciences, National Research Council, </w:t>
      </w:r>
      <w:r>
        <w:rPr>
          <w:sz w:val="22"/>
          <w:szCs w:val="22"/>
          <w:u w:val="single"/>
        </w:rPr>
        <w:t>National Science Education Standards, 1996</w:t>
      </w:r>
      <w:r>
        <w:rPr>
          <w:sz w:val="22"/>
          <w:szCs w:val="22"/>
        </w:rPr>
        <w:t xml:space="preserve">, </w:t>
      </w:r>
      <w:smartTag w:uri="urn:schemas-microsoft-com:office:smarttags" w:element="place">
        <w:smartTag w:uri="urn:schemas-microsoft-com:office:smarttags" w:element="PlaceName">
          <w:r>
            <w:rPr>
              <w:sz w:val="22"/>
              <w:szCs w:val="22"/>
            </w:rPr>
            <w:t>National</w:t>
          </w:r>
        </w:smartTag>
        <w:r>
          <w:rPr>
            <w:sz w:val="22"/>
            <w:szCs w:val="22"/>
          </w:rPr>
          <w:t xml:space="preserve"> </w:t>
        </w:r>
        <w:smartTag w:uri="urn:schemas-microsoft-com:office:smarttags" w:element="PlaceType">
          <w:r>
            <w:rPr>
              <w:sz w:val="22"/>
              <w:szCs w:val="22"/>
            </w:rPr>
            <w:t>Academy</w:t>
          </w:r>
        </w:smartTag>
      </w:smartTag>
      <w:r>
        <w:rPr>
          <w:sz w:val="22"/>
          <w:szCs w:val="22"/>
        </w:rPr>
        <w:t xml:space="preserve"> Press, </w:t>
      </w:r>
      <w:smartTag w:uri="urn:schemas-microsoft-com:office:smarttags" w:element="address">
        <w:smartTag w:uri="urn:schemas-microsoft-com:office:smarttags" w:element="Street">
          <w:r>
            <w:rPr>
              <w:sz w:val="22"/>
              <w:szCs w:val="22"/>
            </w:rPr>
            <w:t>2101 Constitution Avenue, NW, Box 285</w:t>
          </w:r>
        </w:smartTag>
        <w:r>
          <w:rPr>
            <w:sz w:val="22"/>
            <w:szCs w:val="22"/>
          </w:rPr>
          <w:t xml:space="preserve">, </w:t>
        </w:r>
        <w:smartTag w:uri="urn:schemas-microsoft-com:office:smarttags" w:element="City">
          <w:r>
            <w:rPr>
              <w:sz w:val="22"/>
              <w:szCs w:val="22"/>
            </w:rPr>
            <w:t>Washington</w:t>
          </w:r>
        </w:smartTag>
        <w:r>
          <w:rPr>
            <w:sz w:val="22"/>
            <w:szCs w:val="22"/>
          </w:rPr>
          <w:t xml:space="preserve"> </w:t>
        </w:r>
        <w:smartTag w:uri="urn:schemas-microsoft-com:office:smarttags" w:element="State">
          <w:r>
            <w:rPr>
              <w:sz w:val="22"/>
              <w:szCs w:val="22"/>
            </w:rPr>
            <w:t>DC</w:t>
          </w:r>
        </w:smartTag>
        <w:r>
          <w:rPr>
            <w:sz w:val="22"/>
            <w:szCs w:val="22"/>
          </w:rPr>
          <w:t xml:space="preserve"> </w:t>
        </w:r>
        <w:smartTag w:uri="urn:schemas-microsoft-com:office:smarttags" w:element="PostalCode">
          <w:r>
            <w:rPr>
              <w:sz w:val="22"/>
              <w:szCs w:val="22"/>
            </w:rPr>
            <w:t>20055</w:t>
          </w:r>
        </w:smartTag>
      </w:smartTag>
      <w:r>
        <w:rPr>
          <w:sz w:val="22"/>
          <w:szCs w:val="22"/>
        </w:rPr>
        <w:t>.</w:t>
      </w:r>
      <w:proofErr w:type="gramEnd"/>
      <w:r>
        <w:rPr>
          <w:sz w:val="22"/>
          <w:szCs w:val="22"/>
        </w:rPr>
        <w:t xml:space="preserve">  This book describes the exemplary teaching practices that provide students with experiences to enable them to achieve scientific literacy, criteria for assessing and analyzing students' attainment in science, and the learning opportunities that school science programs afford.</w:t>
      </w:r>
    </w:p>
    <w:p w:rsidR="00C953D9" w:rsidRDefault="00C953D9" w:rsidP="00C953D9">
      <w:pPr>
        <w:rPr>
          <w:sz w:val="22"/>
          <w:szCs w:val="22"/>
        </w:rPr>
      </w:pPr>
    </w:p>
    <w:p w:rsidR="00C953D9" w:rsidRDefault="00C953D9" w:rsidP="00C953D9">
      <w:pPr>
        <w:rPr>
          <w:sz w:val="22"/>
          <w:szCs w:val="22"/>
        </w:rPr>
      </w:pPr>
      <w:r>
        <w:rPr>
          <w:sz w:val="22"/>
          <w:szCs w:val="22"/>
        </w:rPr>
        <w:t>National Science Teachers' Association (</w:t>
      </w:r>
      <w:smartTag w:uri="urn:schemas-microsoft-com:office:smarttags" w:element="stockticker">
        <w:r>
          <w:rPr>
            <w:sz w:val="22"/>
            <w:szCs w:val="22"/>
          </w:rPr>
          <w:t>NSTA</w:t>
        </w:r>
      </w:smartTag>
      <w:r>
        <w:rPr>
          <w:sz w:val="22"/>
          <w:szCs w:val="22"/>
        </w:rPr>
        <w:t xml:space="preserve">), </w:t>
      </w:r>
      <w:proofErr w:type="gramStart"/>
      <w:r>
        <w:rPr>
          <w:sz w:val="22"/>
          <w:szCs w:val="22"/>
          <w:u w:val="single"/>
        </w:rPr>
        <w:t>The</w:t>
      </w:r>
      <w:proofErr w:type="gramEnd"/>
      <w:r>
        <w:rPr>
          <w:sz w:val="22"/>
          <w:szCs w:val="22"/>
          <w:u w:val="single"/>
        </w:rPr>
        <w:t xml:space="preserve"> Content Core:  Scope, Sequence, and Coordination of Secondary School Science, Volume 1</w:t>
      </w:r>
      <w:r>
        <w:rPr>
          <w:sz w:val="22"/>
          <w:szCs w:val="22"/>
        </w:rPr>
        <w:t xml:space="preserve">, 1992.  This book deals with the science content core, and is written as a guide for curriculum designer.  (507.10973; C422) </w:t>
      </w:r>
    </w:p>
    <w:p w:rsidR="00C953D9" w:rsidRDefault="00C953D9" w:rsidP="00C953D9">
      <w:pPr>
        <w:rPr>
          <w:sz w:val="22"/>
          <w:szCs w:val="22"/>
        </w:rPr>
      </w:pPr>
    </w:p>
    <w:p w:rsidR="00C953D9" w:rsidRDefault="00C953D9" w:rsidP="00C953D9">
      <w:pPr>
        <w:rPr>
          <w:sz w:val="22"/>
          <w:szCs w:val="22"/>
        </w:rPr>
      </w:pPr>
      <w:r>
        <w:rPr>
          <w:sz w:val="22"/>
          <w:szCs w:val="22"/>
        </w:rPr>
        <w:t>National science Teachers' Association (</w:t>
      </w:r>
      <w:smartTag w:uri="urn:schemas-microsoft-com:office:smarttags" w:element="stockticker">
        <w:r>
          <w:rPr>
            <w:sz w:val="22"/>
            <w:szCs w:val="22"/>
          </w:rPr>
          <w:t>NSTA</w:t>
        </w:r>
      </w:smartTag>
      <w:r>
        <w:rPr>
          <w:sz w:val="22"/>
          <w:szCs w:val="22"/>
        </w:rPr>
        <w:t xml:space="preserve">), </w:t>
      </w:r>
      <w:r>
        <w:rPr>
          <w:sz w:val="22"/>
          <w:szCs w:val="22"/>
          <w:u w:val="single"/>
        </w:rPr>
        <w:t>Relevant Research:  Scope, Sequence, and Coordination of Secondary School Science, Volume 2</w:t>
      </w:r>
      <w:r>
        <w:rPr>
          <w:sz w:val="22"/>
          <w:szCs w:val="22"/>
        </w:rPr>
        <w:t xml:space="preserve">, 1992.  This volume examines relevant research related to how secondary </w:t>
      </w:r>
      <w:proofErr w:type="gramStart"/>
      <w:r>
        <w:rPr>
          <w:sz w:val="22"/>
          <w:szCs w:val="22"/>
        </w:rPr>
        <w:t>students</w:t>
      </w:r>
      <w:proofErr w:type="gramEnd"/>
      <w:r>
        <w:rPr>
          <w:sz w:val="22"/>
          <w:szCs w:val="22"/>
        </w:rPr>
        <w:t xml:space="preserve"> best learn science. (507</w:t>
      </w:r>
      <w:proofErr w:type="gramStart"/>
      <w:r>
        <w:rPr>
          <w:sz w:val="22"/>
          <w:szCs w:val="22"/>
        </w:rPr>
        <w:t>;  R382</w:t>
      </w:r>
      <w:proofErr w:type="gramEnd"/>
      <w:r>
        <w:rPr>
          <w:sz w:val="22"/>
          <w:szCs w:val="22"/>
        </w:rPr>
        <w:t>)</w:t>
      </w:r>
    </w:p>
    <w:p w:rsidR="00C953D9" w:rsidRDefault="00C953D9" w:rsidP="00C953D9">
      <w:pPr>
        <w:rPr>
          <w:sz w:val="22"/>
          <w:szCs w:val="22"/>
        </w:rPr>
      </w:pPr>
    </w:p>
    <w:p w:rsidR="00C953D9" w:rsidRDefault="00C953D9" w:rsidP="00C953D9">
      <w:pPr>
        <w:rPr>
          <w:sz w:val="22"/>
          <w:szCs w:val="22"/>
        </w:rPr>
      </w:pPr>
      <w:smartTag w:uri="urn:schemas-microsoft-com:office:smarttags" w:element="place">
        <w:smartTag w:uri="urn:schemas-microsoft-com:office:smarttags" w:element="PlaceName">
          <w:r>
            <w:rPr>
              <w:sz w:val="22"/>
              <w:szCs w:val="22"/>
            </w:rPr>
            <w:t>Ontario</w:t>
          </w:r>
        </w:smartTag>
        <w:r>
          <w:rPr>
            <w:sz w:val="22"/>
            <w:szCs w:val="22"/>
          </w:rPr>
          <w:t xml:space="preserve"> </w:t>
        </w:r>
        <w:smartTag w:uri="urn:schemas-microsoft-com:office:smarttags" w:element="PlaceType">
          <w:r>
            <w:rPr>
              <w:sz w:val="22"/>
              <w:szCs w:val="22"/>
            </w:rPr>
            <w:t>College</w:t>
          </w:r>
        </w:smartTag>
      </w:smartTag>
      <w:r>
        <w:rPr>
          <w:sz w:val="22"/>
          <w:szCs w:val="22"/>
        </w:rPr>
        <w:t xml:space="preserve"> of Teachers, </w:t>
      </w:r>
      <w:r>
        <w:rPr>
          <w:sz w:val="22"/>
          <w:szCs w:val="22"/>
          <w:u w:val="single"/>
        </w:rPr>
        <w:t>Standards of Practice for the Teaching Profession</w:t>
      </w:r>
      <w:proofErr w:type="gramStart"/>
      <w:r>
        <w:rPr>
          <w:sz w:val="22"/>
          <w:szCs w:val="22"/>
          <w:u w:val="single"/>
        </w:rPr>
        <w:t>, ,</w:t>
      </w:r>
      <w:proofErr w:type="gramEnd"/>
      <w:r>
        <w:rPr>
          <w:sz w:val="22"/>
          <w:szCs w:val="22"/>
          <w:u w:val="single"/>
        </w:rPr>
        <w:t xml:space="preserve"> 2008</w:t>
      </w:r>
      <w:r>
        <w:rPr>
          <w:sz w:val="22"/>
          <w:szCs w:val="22"/>
        </w:rPr>
        <w:t>.</w:t>
      </w:r>
    </w:p>
    <w:p w:rsidR="00C953D9" w:rsidRDefault="00C953D9" w:rsidP="00C953D9">
      <w:pPr>
        <w:rPr>
          <w:sz w:val="22"/>
          <w:szCs w:val="22"/>
        </w:rPr>
      </w:pPr>
    </w:p>
    <w:p w:rsidR="00C953D9" w:rsidRDefault="00C953D9" w:rsidP="00C953D9">
      <w:pPr>
        <w:rPr>
          <w:sz w:val="22"/>
          <w:szCs w:val="22"/>
        </w:rPr>
      </w:pPr>
      <w:r>
        <w:rPr>
          <w:sz w:val="22"/>
          <w:szCs w:val="22"/>
        </w:rPr>
        <w:t xml:space="preserve">Science and Society, </w:t>
      </w:r>
      <w:r>
        <w:rPr>
          <w:sz w:val="22"/>
          <w:szCs w:val="22"/>
          <w:u w:val="single"/>
        </w:rPr>
        <w:t>Science, Technology, and Society Yearbook</w:t>
      </w:r>
      <w:r>
        <w:rPr>
          <w:sz w:val="22"/>
          <w:szCs w:val="22"/>
        </w:rPr>
        <w:t>, Canadian Student Pugwash, 1991</w:t>
      </w:r>
    </w:p>
    <w:p w:rsidR="00C953D9" w:rsidRDefault="00C953D9" w:rsidP="00C953D9">
      <w:pPr>
        <w:rPr>
          <w:sz w:val="22"/>
          <w:szCs w:val="22"/>
        </w:rPr>
      </w:pPr>
    </w:p>
    <w:p w:rsidR="00C953D9" w:rsidRDefault="00C953D9" w:rsidP="00C953D9">
      <w:pPr>
        <w:rPr>
          <w:sz w:val="22"/>
          <w:szCs w:val="22"/>
        </w:rPr>
      </w:pPr>
      <w:r>
        <w:rPr>
          <w:sz w:val="22"/>
          <w:szCs w:val="22"/>
          <w:u w:val="single"/>
        </w:rPr>
        <w:t>Science and Technology in Society, (SATIS)</w:t>
      </w:r>
      <w:r>
        <w:rPr>
          <w:sz w:val="22"/>
          <w:szCs w:val="22"/>
        </w:rPr>
        <w:t xml:space="preserve">, </w:t>
      </w:r>
      <w:proofErr w:type="gramStart"/>
      <w:r>
        <w:rPr>
          <w:sz w:val="22"/>
          <w:szCs w:val="22"/>
        </w:rPr>
        <w:t>The</w:t>
      </w:r>
      <w:proofErr w:type="gramEnd"/>
      <w:r>
        <w:rPr>
          <w:sz w:val="22"/>
          <w:szCs w:val="22"/>
        </w:rPr>
        <w:t xml:space="preserve"> Association for Science Education, 1987-92</w:t>
      </w:r>
    </w:p>
    <w:p w:rsidR="00C953D9" w:rsidRDefault="00C953D9" w:rsidP="00C953D9">
      <w:pPr>
        <w:rPr>
          <w:sz w:val="22"/>
          <w:szCs w:val="22"/>
        </w:rPr>
      </w:pPr>
    </w:p>
    <w:p w:rsidR="00C953D9" w:rsidRDefault="00C953D9" w:rsidP="00C953D9">
      <w:pPr>
        <w:rPr>
          <w:sz w:val="22"/>
          <w:szCs w:val="22"/>
        </w:rPr>
      </w:pPr>
      <w:r>
        <w:rPr>
          <w:sz w:val="22"/>
          <w:szCs w:val="22"/>
        </w:rPr>
        <w:t xml:space="preserve">Schwarcz, Joe, </w:t>
      </w:r>
      <w:proofErr w:type="gramStart"/>
      <w:r w:rsidRPr="00172F51">
        <w:rPr>
          <w:sz w:val="22"/>
          <w:szCs w:val="22"/>
          <w:u w:val="single"/>
        </w:rPr>
        <w:t>An</w:t>
      </w:r>
      <w:proofErr w:type="gramEnd"/>
      <w:r w:rsidRPr="00172F51">
        <w:rPr>
          <w:sz w:val="22"/>
          <w:szCs w:val="22"/>
          <w:u w:val="single"/>
        </w:rPr>
        <w:t xml:space="preserve"> Apple a Day</w:t>
      </w:r>
      <w:r>
        <w:rPr>
          <w:sz w:val="22"/>
          <w:szCs w:val="22"/>
        </w:rPr>
        <w:t xml:space="preserve">, Harper Collins, </w:t>
      </w:r>
      <w:smartTag w:uri="urn:schemas-microsoft-com:office:smarttags" w:element="place">
        <w:smartTag w:uri="urn:schemas-microsoft-com:office:smarttags" w:element="City">
          <w:r>
            <w:rPr>
              <w:sz w:val="22"/>
              <w:szCs w:val="22"/>
            </w:rPr>
            <w:t>Toronto</w:t>
          </w:r>
        </w:smartTag>
      </w:smartTag>
      <w:r>
        <w:rPr>
          <w:sz w:val="22"/>
          <w:szCs w:val="22"/>
        </w:rPr>
        <w:t>, 2007</w:t>
      </w:r>
    </w:p>
    <w:p w:rsidR="00C953D9" w:rsidRDefault="00C953D9" w:rsidP="00C953D9">
      <w:pPr>
        <w:rPr>
          <w:sz w:val="22"/>
          <w:szCs w:val="22"/>
        </w:rPr>
      </w:pPr>
    </w:p>
    <w:p w:rsidR="00C953D9" w:rsidRDefault="00C953D9" w:rsidP="00C953D9">
      <w:pPr>
        <w:rPr>
          <w:sz w:val="22"/>
          <w:szCs w:val="22"/>
        </w:rPr>
      </w:pPr>
      <w:r>
        <w:rPr>
          <w:sz w:val="22"/>
          <w:szCs w:val="22"/>
        </w:rPr>
        <w:t xml:space="preserve">Tomlinson, Carol Ann, </w:t>
      </w:r>
      <w:r w:rsidRPr="00172F51">
        <w:rPr>
          <w:sz w:val="22"/>
          <w:szCs w:val="22"/>
          <w:u w:val="single"/>
        </w:rPr>
        <w:t>How to Differentiate Instruction in Mixed-Ability Classrooms</w:t>
      </w:r>
      <w:r>
        <w:rPr>
          <w:sz w:val="22"/>
          <w:szCs w:val="22"/>
        </w:rPr>
        <w:t>, 2</w:t>
      </w:r>
      <w:r w:rsidRPr="00172F51">
        <w:rPr>
          <w:sz w:val="22"/>
          <w:szCs w:val="22"/>
          <w:vertAlign w:val="superscript"/>
        </w:rPr>
        <w:t>nd</w:t>
      </w:r>
      <w:r>
        <w:rPr>
          <w:sz w:val="22"/>
          <w:szCs w:val="22"/>
        </w:rPr>
        <w:t xml:space="preserve"> edition, ASCD, 2001</w:t>
      </w:r>
    </w:p>
    <w:p w:rsidR="00C953D9" w:rsidRDefault="00C953D9" w:rsidP="00C953D9">
      <w:pPr>
        <w:rPr>
          <w:sz w:val="22"/>
          <w:szCs w:val="22"/>
        </w:rPr>
      </w:pPr>
    </w:p>
    <w:p w:rsidR="00C953D9" w:rsidRDefault="00C953D9" w:rsidP="00C953D9">
      <w:pPr>
        <w:rPr>
          <w:sz w:val="22"/>
          <w:szCs w:val="22"/>
        </w:rPr>
      </w:pPr>
      <w:proofErr w:type="gramStart"/>
      <w:r>
        <w:rPr>
          <w:sz w:val="22"/>
          <w:szCs w:val="22"/>
        </w:rPr>
        <w:t>Watson ,</w:t>
      </w:r>
      <w:proofErr w:type="gramEnd"/>
      <w:r>
        <w:rPr>
          <w:sz w:val="22"/>
          <w:szCs w:val="22"/>
        </w:rPr>
        <w:t xml:space="preserve"> </w:t>
      </w:r>
      <w:smartTag w:uri="urn:schemas-microsoft-com:office:smarttags" w:element="City">
        <w:r>
          <w:rPr>
            <w:sz w:val="22"/>
            <w:szCs w:val="22"/>
          </w:rPr>
          <w:t>Nancy</w:t>
        </w:r>
      </w:smartTag>
      <w:r>
        <w:rPr>
          <w:sz w:val="22"/>
          <w:szCs w:val="22"/>
        </w:rPr>
        <w:t xml:space="preserve"> and Kilcher, Ann, </w:t>
      </w:r>
      <w:r>
        <w:rPr>
          <w:sz w:val="22"/>
          <w:szCs w:val="22"/>
          <w:u w:val="single"/>
        </w:rPr>
        <w:t>Peer Coaching</w:t>
      </w:r>
      <w:r>
        <w:rPr>
          <w:sz w:val="22"/>
          <w:szCs w:val="22"/>
        </w:rPr>
        <w:t xml:space="preserve">, </w:t>
      </w:r>
      <w:smartTag w:uri="urn:schemas-microsoft-com:office:smarttags" w:element="place">
        <w:smartTag w:uri="urn:schemas-microsoft-com:office:smarttags" w:element="PlaceName">
          <w:r>
            <w:rPr>
              <w:sz w:val="22"/>
              <w:szCs w:val="22"/>
            </w:rPr>
            <w:t>Ontario</w:t>
          </w:r>
        </w:smartTag>
        <w:r>
          <w:rPr>
            <w:sz w:val="22"/>
            <w:szCs w:val="22"/>
          </w:rPr>
          <w:t xml:space="preserve"> </w:t>
        </w:r>
        <w:smartTag w:uri="urn:schemas-microsoft-com:office:smarttags" w:element="PlaceType">
          <w:r>
            <w:rPr>
              <w:sz w:val="22"/>
              <w:szCs w:val="22"/>
            </w:rPr>
            <w:t>Secondary School</w:t>
          </w:r>
        </w:smartTag>
      </w:smartTag>
      <w:r>
        <w:rPr>
          <w:sz w:val="22"/>
          <w:szCs w:val="22"/>
        </w:rPr>
        <w:t xml:space="preserve"> Teachers' Federation, 1990</w:t>
      </w:r>
    </w:p>
    <w:p w:rsidR="00C953D9" w:rsidRDefault="00C953D9" w:rsidP="00C953D9">
      <w:pPr>
        <w:rPr>
          <w:sz w:val="22"/>
          <w:szCs w:val="22"/>
        </w:rPr>
      </w:pPr>
    </w:p>
    <w:p w:rsidR="00C953D9" w:rsidRDefault="00C953D9" w:rsidP="00C953D9">
      <w:pPr>
        <w:rPr>
          <w:b/>
          <w:bCs/>
          <w:sz w:val="22"/>
          <w:szCs w:val="22"/>
          <w:u w:val="single"/>
        </w:rPr>
      </w:pPr>
    </w:p>
    <w:p w:rsidR="00C953D9" w:rsidRDefault="00C953D9" w:rsidP="00C953D9">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sz w:val="22"/>
          <w:szCs w:val="22"/>
        </w:rPr>
      </w:pPr>
      <w:r>
        <w:rPr>
          <w:sz w:val="22"/>
          <w:szCs w:val="22"/>
        </w:rPr>
        <w:br w:type="page"/>
      </w:r>
      <w:r>
        <w:rPr>
          <w:sz w:val="22"/>
          <w:szCs w:val="22"/>
        </w:rPr>
        <w:lastRenderedPageBreak/>
        <w:t>(</w:t>
      </w:r>
      <w:r>
        <w:rPr>
          <w:b/>
          <w:bCs/>
          <w:sz w:val="22"/>
          <w:szCs w:val="22"/>
        </w:rPr>
        <w:t>Appendix 1)</w:t>
      </w:r>
    </w:p>
    <w:p w:rsidR="00C953D9" w:rsidRDefault="00C953D9" w:rsidP="00C953D9">
      <w:pPr>
        <w:ind w:left="720"/>
        <w:jc w:val="center"/>
        <w:rPr>
          <w:b/>
          <w:bCs/>
          <w:sz w:val="28"/>
          <w:szCs w:val="22"/>
        </w:rPr>
      </w:pPr>
      <w:r>
        <w:rPr>
          <w:b/>
          <w:bCs/>
          <w:sz w:val="28"/>
          <w:szCs w:val="22"/>
        </w:rPr>
        <w:t>RATING SCALE FOR</w:t>
      </w:r>
    </w:p>
    <w:p w:rsidR="00C953D9" w:rsidRDefault="00C953D9" w:rsidP="00C953D9">
      <w:pPr>
        <w:ind w:left="720"/>
        <w:jc w:val="center"/>
        <w:rPr>
          <w:b/>
          <w:bCs/>
          <w:sz w:val="32"/>
          <w:szCs w:val="22"/>
        </w:rPr>
      </w:pPr>
      <w:r>
        <w:rPr>
          <w:b/>
          <w:bCs/>
          <w:sz w:val="32"/>
          <w:szCs w:val="22"/>
        </w:rPr>
        <w:t>Culminating Task and Assessment Tools</w:t>
      </w:r>
    </w:p>
    <w:p w:rsidR="00C953D9" w:rsidRDefault="00C953D9" w:rsidP="00C953D9">
      <w:pPr>
        <w:ind w:left="720"/>
        <w:rPr>
          <w:b/>
          <w:bCs/>
          <w:sz w:val="28"/>
          <w:szCs w:val="22"/>
        </w:rPr>
      </w:pPr>
    </w:p>
    <w:p w:rsidR="00C953D9" w:rsidRDefault="00C953D9" w:rsidP="00C953D9">
      <w:pPr>
        <w:ind w:left="720"/>
        <w:rPr>
          <w:b/>
          <w:bCs/>
          <w:sz w:val="28"/>
          <w:szCs w:val="22"/>
        </w:rPr>
      </w:pPr>
      <w:r>
        <w:rPr>
          <w:b/>
          <w:bCs/>
          <w:sz w:val="28"/>
          <w:szCs w:val="22"/>
        </w:rPr>
        <w:t xml:space="preserve">STUDENT NAMES </w:t>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p>
    <w:p w:rsidR="00C953D9" w:rsidRDefault="00C953D9" w:rsidP="00C953D9">
      <w:pPr>
        <w:ind w:left="720"/>
        <w:rPr>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C953D9">
        <w:tblPrEx>
          <w:tblCellMar>
            <w:top w:w="0" w:type="dxa"/>
            <w:bottom w:w="0" w:type="dxa"/>
          </w:tblCellMar>
        </w:tblPrEx>
        <w:trPr>
          <w:cantSplit/>
        </w:trPr>
        <w:tc>
          <w:tcPr>
            <w:tcW w:w="9228" w:type="dxa"/>
            <w:gridSpan w:val="2"/>
            <w:shd w:val="clear" w:color="auto" w:fill="E6E6E6"/>
          </w:tcPr>
          <w:p w:rsidR="00C953D9" w:rsidRDefault="00C953D9" w:rsidP="00C953D9">
            <w:pPr>
              <w:rPr>
                <w:b/>
                <w:bCs/>
                <w:sz w:val="32"/>
                <w:szCs w:val="22"/>
              </w:rPr>
            </w:pPr>
            <w:r>
              <w:rPr>
                <w:b/>
                <w:bCs/>
                <w:sz w:val="32"/>
                <w:szCs w:val="22"/>
              </w:rPr>
              <w:t>STUDENT HANDOUT</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Authentic, yet creative with clear indicators of success</w:t>
            </w:r>
          </w:p>
          <w:p w:rsidR="00C953D9" w:rsidRDefault="00C953D9" w:rsidP="00C953D9">
            <w:pPr>
              <w:rPr>
                <w:b/>
                <w:bCs/>
                <w:sz w:val="22"/>
                <w:szCs w:val="22"/>
              </w:rPr>
            </w:pPr>
          </w:p>
        </w:tc>
        <w:tc>
          <w:tcPr>
            <w:tcW w:w="1560" w:type="dxa"/>
          </w:tcPr>
          <w:p w:rsidR="00C953D9" w:rsidRPr="00E71E37" w:rsidRDefault="00C953D9" w:rsidP="00C953D9">
            <w:pPr>
              <w:jc w:val="center"/>
              <w:rPr>
                <w:b/>
                <w:bCs/>
                <w:sz w:val="28"/>
                <w:szCs w:val="22"/>
              </w:rPr>
            </w:pPr>
            <w:r w:rsidRPr="00E71E37">
              <w:rPr>
                <w:b/>
                <w:bCs/>
                <w:sz w:val="28"/>
                <w:szCs w:val="22"/>
              </w:rPr>
              <w:t>/7</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Clear, concise instructions to students for both process and product</w:t>
            </w:r>
          </w:p>
          <w:p w:rsidR="00C953D9" w:rsidRDefault="00C953D9" w:rsidP="00C953D9">
            <w:pPr>
              <w:rPr>
                <w:b/>
                <w:bCs/>
                <w:sz w:val="22"/>
                <w:szCs w:val="22"/>
              </w:rPr>
            </w:pPr>
          </w:p>
        </w:tc>
        <w:tc>
          <w:tcPr>
            <w:tcW w:w="1560" w:type="dxa"/>
          </w:tcPr>
          <w:p w:rsidR="00C953D9" w:rsidRPr="00E71E37" w:rsidRDefault="00C953D9" w:rsidP="00C953D9">
            <w:pPr>
              <w:jc w:val="center"/>
              <w:rPr>
                <w:b/>
                <w:bCs/>
                <w:sz w:val="28"/>
                <w:szCs w:val="22"/>
              </w:rPr>
            </w:pPr>
            <w:r w:rsidRPr="00E71E37">
              <w:rPr>
                <w:b/>
                <w:bCs/>
                <w:sz w:val="28"/>
                <w:szCs w:val="22"/>
              </w:rPr>
              <w:t>/</w:t>
            </w:r>
            <w:r>
              <w:rPr>
                <w:b/>
                <w:bCs/>
                <w:sz w:val="28"/>
                <w:szCs w:val="22"/>
              </w:rPr>
              <w:t>14</w:t>
            </w:r>
          </w:p>
        </w:tc>
      </w:tr>
      <w:tr w:rsidR="00C953D9">
        <w:tblPrEx>
          <w:tblCellMar>
            <w:top w:w="0" w:type="dxa"/>
            <w:bottom w:w="0" w:type="dxa"/>
          </w:tblCellMar>
        </w:tblPrEx>
        <w:tc>
          <w:tcPr>
            <w:tcW w:w="7668" w:type="dxa"/>
            <w:tcBorders>
              <w:bottom w:val="single" w:sz="4" w:space="0" w:color="auto"/>
            </w:tcBorders>
          </w:tcPr>
          <w:p w:rsidR="00C953D9" w:rsidRDefault="00C953D9" w:rsidP="00C953D9">
            <w:pPr>
              <w:rPr>
                <w:b/>
                <w:bCs/>
                <w:sz w:val="22"/>
                <w:szCs w:val="22"/>
              </w:rPr>
            </w:pPr>
            <w:r>
              <w:rPr>
                <w:b/>
                <w:bCs/>
                <w:sz w:val="22"/>
                <w:szCs w:val="22"/>
              </w:rPr>
              <w:t>Appropriate, realistic timelines</w:t>
            </w:r>
          </w:p>
          <w:p w:rsidR="00C953D9" w:rsidRDefault="00C953D9" w:rsidP="00C953D9">
            <w:pPr>
              <w:rPr>
                <w:b/>
                <w:bCs/>
                <w:sz w:val="22"/>
                <w:szCs w:val="22"/>
              </w:rPr>
            </w:pPr>
          </w:p>
        </w:tc>
        <w:tc>
          <w:tcPr>
            <w:tcW w:w="1560" w:type="dxa"/>
            <w:tcBorders>
              <w:bottom w:val="single" w:sz="4" w:space="0" w:color="auto"/>
            </w:tcBorders>
          </w:tcPr>
          <w:p w:rsidR="00C953D9" w:rsidRDefault="00C953D9" w:rsidP="00C953D9">
            <w:pPr>
              <w:jc w:val="center"/>
              <w:rPr>
                <w:b/>
                <w:bCs/>
                <w:sz w:val="28"/>
                <w:szCs w:val="22"/>
              </w:rPr>
            </w:pPr>
            <w:r>
              <w:rPr>
                <w:b/>
                <w:bCs/>
                <w:sz w:val="28"/>
                <w:szCs w:val="22"/>
              </w:rPr>
              <w:t>/4</w:t>
            </w:r>
          </w:p>
        </w:tc>
      </w:tr>
      <w:tr w:rsidR="00C953D9">
        <w:tblPrEx>
          <w:tblCellMar>
            <w:top w:w="0" w:type="dxa"/>
            <w:bottom w:w="0" w:type="dxa"/>
          </w:tblCellMar>
        </w:tblPrEx>
        <w:tc>
          <w:tcPr>
            <w:tcW w:w="7668" w:type="dxa"/>
            <w:tcBorders>
              <w:bottom w:val="single" w:sz="4" w:space="0" w:color="auto"/>
            </w:tcBorders>
          </w:tcPr>
          <w:p w:rsidR="00C953D9" w:rsidRDefault="00C953D9" w:rsidP="00C953D9">
            <w:pPr>
              <w:rPr>
                <w:b/>
                <w:bCs/>
                <w:sz w:val="22"/>
                <w:szCs w:val="22"/>
              </w:rPr>
            </w:pPr>
            <w:r>
              <w:rPr>
                <w:b/>
                <w:bCs/>
                <w:sz w:val="22"/>
                <w:szCs w:val="22"/>
              </w:rPr>
              <w:t>Aligns well with the expectations for the unit and for unit A</w:t>
            </w:r>
          </w:p>
          <w:p w:rsidR="00C953D9" w:rsidRDefault="00C953D9" w:rsidP="00C953D9">
            <w:pPr>
              <w:rPr>
                <w:b/>
                <w:bCs/>
                <w:sz w:val="22"/>
                <w:szCs w:val="22"/>
              </w:rPr>
            </w:pPr>
          </w:p>
        </w:tc>
        <w:tc>
          <w:tcPr>
            <w:tcW w:w="1560" w:type="dxa"/>
            <w:tcBorders>
              <w:bottom w:val="single" w:sz="4" w:space="0" w:color="auto"/>
            </w:tcBorders>
          </w:tcPr>
          <w:p w:rsidR="00C953D9" w:rsidRDefault="00C953D9" w:rsidP="00C953D9">
            <w:pPr>
              <w:jc w:val="center"/>
              <w:rPr>
                <w:b/>
                <w:bCs/>
                <w:sz w:val="28"/>
                <w:szCs w:val="22"/>
              </w:rPr>
            </w:pPr>
            <w:r>
              <w:rPr>
                <w:b/>
                <w:bCs/>
                <w:sz w:val="28"/>
                <w:szCs w:val="22"/>
              </w:rPr>
              <w:t>/5</w:t>
            </w:r>
          </w:p>
        </w:tc>
      </w:tr>
      <w:tr w:rsidR="00C953D9">
        <w:tblPrEx>
          <w:tblCellMar>
            <w:top w:w="0" w:type="dxa"/>
            <w:bottom w:w="0" w:type="dxa"/>
          </w:tblCellMar>
        </w:tblPrEx>
        <w:trPr>
          <w:cantSplit/>
        </w:trPr>
        <w:tc>
          <w:tcPr>
            <w:tcW w:w="9228" w:type="dxa"/>
            <w:gridSpan w:val="2"/>
            <w:shd w:val="clear" w:color="auto" w:fill="E6E6E6"/>
          </w:tcPr>
          <w:p w:rsidR="00C953D9" w:rsidRDefault="00C953D9" w:rsidP="00C953D9">
            <w:pPr>
              <w:tabs>
                <w:tab w:val="left" w:pos="2700"/>
                <w:tab w:val="center" w:pos="4506"/>
              </w:tabs>
              <w:jc w:val="both"/>
              <w:rPr>
                <w:b/>
                <w:bCs/>
                <w:sz w:val="32"/>
                <w:szCs w:val="22"/>
              </w:rPr>
            </w:pPr>
            <w:r>
              <w:rPr>
                <w:b/>
                <w:bCs/>
                <w:sz w:val="32"/>
                <w:szCs w:val="22"/>
              </w:rPr>
              <w:t>ASSESSMENT TOOLS</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Authentic – measuring what they were designed to measure</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/10</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Varied assessment strategies for the components of the task</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/10</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Clear to students – does not require further information</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/5</w:t>
            </w:r>
          </w:p>
        </w:tc>
      </w:tr>
      <w:tr w:rsidR="00C953D9">
        <w:tblPrEx>
          <w:tblCellMar>
            <w:top w:w="0" w:type="dxa"/>
            <w:bottom w:w="0" w:type="dxa"/>
          </w:tblCellMar>
        </w:tblPrEx>
        <w:trPr>
          <w:cantSplit/>
        </w:trPr>
        <w:tc>
          <w:tcPr>
            <w:tcW w:w="9228" w:type="dxa"/>
            <w:gridSpan w:val="2"/>
            <w:shd w:val="clear" w:color="auto" w:fill="E6E6E6"/>
          </w:tcPr>
          <w:p w:rsidR="00C953D9" w:rsidRDefault="00C953D9" w:rsidP="00C953D9">
            <w:pPr>
              <w:rPr>
                <w:b/>
                <w:bCs/>
                <w:sz w:val="32"/>
                <w:szCs w:val="22"/>
              </w:rPr>
            </w:pPr>
            <w:r>
              <w:rPr>
                <w:b/>
                <w:bCs/>
                <w:sz w:val="32"/>
                <w:szCs w:val="22"/>
              </w:rPr>
              <w:t>PRACTICALITY</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assessment tools are easily transferable to a mark</w:t>
            </w:r>
          </w:p>
          <w:p w:rsidR="00C953D9" w:rsidRDefault="00C953D9" w:rsidP="00C953D9">
            <w:pPr>
              <w:rPr>
                <w:b/>
                <w:bCs/>
                <w:sz w:val="22"/>
                <w:szCs w:val="22"/>
              </w:rPr>
            </w:pPr>
            <w:r>
              <w:rPr>
                <w:b/>
                <w:bCs/>
                <w:sz w:val="22"/>
                <w:szCs w:val="22"/>
              </w:rPr>
              <w:t>teacher’s time and class time demands are realistic</w:t>
            </w:r>
          </w:p>
        </w:tc>
        <w:tc>
          <w:tcPr>
            <w:tcW w:w="1560" w:type="dxa"/>
          </w:tcPr>
          <w:p w:rsidR="00C953D9" w:rsidRDefault="00C953D9" w:rsidP="00C953D9">
            <w:pPr>
              <w:jc w:val="center"/>
              <w:rPr>
                <w:b/>
                <w:bCs/>
                <w:sz w:val="28"/>
                <w:szCs w:val="22"/>
              </w:rPr>
            </w:pPr>
          </w:p>
          <w:p w:rsidR="00C953D9" w:rsidRDefault="00C953D9" w:rsidP="00C953D9">
            <w:pPr>
              <w:jc w:val="center"/>
              <w:rPr>
                <w:b/>
                <w:bCs/>
                <w:sz w:val="28"/>
                <w:szCs w:val="22"/>
              </w:rPr>
            </w:pPr>
            <w:r>
              <w:rPr>
                <w:b/>
                <w:bCs/>
                <w:sz w:val="28"/>
                <w:szCs w:val="22"/>
              </w:rPr>
              <w:t>/10</w:t>
            </w:r>
          </w:p>
        </w:tc>
      </w:tr>
      <w:tr w:rsidR="00C953D9">
        <w:tblPrEx>
          <w:tblCellMar>
            <w:top w:w="0" w:type="dxa"/>
            <w:bottom w:w="0" w:type="dxa"/>
          </w:tblCellMar>
        </w:tblPrEx>
        <w:trPr>
          <w:cantSplit/>
          <w:trHeight w:val="690"/>
        </w:trPr>
        <w:tc>
          <w:tcPr>
            <w:tcW w:w="7668" w:type="dxa"/>
          </w:tcPr>
          <w:p w:rsidR="00C953D9" w:rsidRDefault="00C953D9" w:rsidP="00C953D9">
            <w:pPr>
              <w:rPr>
                <w:b/>
                <w:bCs/>
                <w:szCs w:val="22"/>
              </w:rPr>
            </w:pPr>
            <w:r>
              <w:rPr>
                <w:b/>
                <w:bCs/>
                <w:szCs w:val="22"/>
              </w:rPr>
              <w:t xml:space="preserve">                                                            </w:t>
            </w:r>
          </w:p>
          <w:p w:rsidR="00C953D9" w:rsidRDefault="00C953D9" w:rsidP="00C953D9">
            <w:pPr>
              <w:rPr>
                <w:b/>
                <w:bCs/>
                <w:sz w:val="32"/>
                <w:szCs w:val="22"/>
              </w:rPr>
            </w:pPr>
            <w:r>
              <w:rPr>
                <w:b/>
                <w:bCs/>
                <w:szCs w:val="22"/>
              </w:rPr>
              <w:t xml:space="preserve">                                                                        </w:t>
            </w:r>
            <w:r>
              <w:rPr>
                <w:b/>
                <w:bCs/>
                <w:sz w:val="32"/>
                <w:szCs w:val="22"/>
              </w:rPr>
              <w:t>TOTAL</w:t>
            </w:r>
          </w:p>
        </w:tc>
        <w:tc>
          <w:tcPr>
            <w:tcW w:w="1560" w:type="dxa"/>
          </w:tcPr>
          <w:p w:rsidR="00C953D9" w:rsidRDefault="00C953D9" w:rsidP="00C953D9">
            <w:pPr>
              <w:rPr>
                <w:b/>
                <w:bCs/>
                <w:sz w:val="28"/>
                <w:szCs w:val="22"/>
              </w:rPr>
            </w:pPr>
            <w:r>
              <w:rPr>
                <w:b/>
                <w:bCs/>
                <w:sz w:val="28"/>
                <w:szCs w:val="22"/>
              </w:rPr>
              <w:t xml:space="preserve">            </w:t>
            </w:r>
          </w:p>
          <w:p w:rsidR="00C953D9" w:rsidRDefault="00C953D9" w:rsidP="00C953D9">
            <w:pPr>
              <w:rPr>
                <w:b/>
                <w:bCs/>
                <w:sz w:val="28"/>
                <w:szCs w:val="22"/>
              </w:rPr>
            </w:pPr>
            <w:r>
              <w:rPr>
                <w:b/>
                <w:bCs/>
                <w:sz w:val="28"/>
                <w:szCs w:val="22"/>
              </w:rPr>
              <w:t xml:space="preserve">       </w:t>
            </w:r>
            <w:r>
              <w:rPr>
                <w:b/>
                <w:bCs/>
                <w:sz w:val="32"/>
                <w:szCs w:val="22"/>
              </w:rPr>
              <w:t xml:space="preserve">/ </w:t>
            </w:r>
            <w:r>
              <w:rPr>
                <w:b/>
                <w:bCs/>
                <w:sz w:val="28"/>
                <w:szCs w:val="22"/>
              </w:rPr>
              <w:t xml:space="preserve"> 65</w:t>
            </w:r>
          </w:p>
        </w:tc>
      </w:tr>
    </w:tbl>
    <w:p w:rsidR="00C953D9" w:rsidRDefault="00C953D9" w:rsidP="00C953D9">
      <w:pPr>
        <w:ind w:left="720"/>
        <w:rPr>
          <w:b/>
          <w:bCs/>
          <w:sz w:val="28"/>
          <w:szCs w:val="22"/>
        </w:rPr>
      </w:pPr>
      <w:r>
        <w:rPr>
          <w:b/>
          <w:bCs/>
          <w:sz w:val="28"/>
          <w:szCs w:val="22"/>
        </w:rPr>
        <w:t>OTHER COMMENTS:</w:t>
      </w:r>
    </w:p>
    <w:p w:rsidR="00C953D9" w:rsidRDefault="00C953D9" w:rsidP="00C953D9">
      <w:pPr>
        <w:pStyle w:val="Heading2"/>
        <w:jc w:val="left"/>
      </w:pPr>
    </w:p>
    <w:p w:rsidR="00C953D9" w:rsidRDefault="00C953D9" w:rsidP="00C953D9"/>
    <w:p w:rsidR="00C953D9" w:rsidRDefault="00C953D9" w:rsidP="00C953D9">
      <w:r>
        <w:t xml:space="preserve"> </w:t>
      </w: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sectPr w:rsidR="00C953D9" w:rsidSect="00C953D9">
          <w:pgSz w:w="12240" w:h="15840"/>
          <w:pgMar w:top="1080" w:right="1080" w:bottom="1080" w:left="1080" w:header="720" w:footer="720" w:gutter="0"/>
          <w:cols w:space="708"/>
          <w:noEndnote/>
          <w:docGrid w:linePitch="254"/>
        </w:sectPr>
      </w:pP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Pr>
          <w:b/>
          <w:bCs/>
          <w:sz w:val="22"/>
          <w:szCs w:val="22"/>
        </w:rPr>
        <w:lastRenderedPageBreak/>
        <w:t xml:space="preserve">APPENDIX 2 – SAMPLE </w:t>
      </w:r>
      <w:smartTag w:uri="urn:schemas-microsoft-com:office:smarttags" w:element="stockticker">
        <w:r>
          <w:rPr>
            <w:b/>
            <w:bCs/>
            <w:sz w:val="22"/>
            <w:szCs w:val="22"/>
          </w:rPr>
          <w:t>UNIT</w:t>
        </w:r>
      </w:smartTag>
      <w:r>
        <w:rPr>
          <w:b/>
          <w:bCs/>
          <w:sz w:val="22"/>
          <w:szCs w:val="22"/>
        </w:rPr>
        <w:t xml:space="preserve"> </w:t>
      </w:r>
      <w:smartTag w:uri="urn:schemas-microsoft-com:office:smarttags" w:element="stockticker">
        <w:r>
          <w:rPr>
            <w:b/>
            <w:bCs/>
            <w:sz w:val="22"/>
            <w:szCs w:val="22"/>
          </w:rPr>
          <w:t>PLAN</w:t>
        </w:r>
      </w:smartTag>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C953D9" w:rsidRPr="00F76F1E"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t xml:space="preserve">COURSE:  </w:t>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rPr>
        <w:t xml:space="preserve">  COURSE CODE:  </w:t>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bl>
      <w:tblPr>
        <w:tblStyle w:val="TableGrid"/>
        <w:tblW w:w="0" w:type="auto"/>
        <w:tblLook w:val="01E0"/>
      </w:tblPr>
      <w:tblGrid>
        <w:gridCol w:w="1188"/>
        <w:gridCol w:w="4140"/>
        <w:gridCol w:w="7848"/>
      </w:tblGrid>
      <w:tr w:rsidR="00C953D9" w:rsidRPr="001C1E01">
        <w:tc>
          <w:tcPr>
            <w:tcW w:w="13176" w:type="dxa"/>
            <w:gridSpan w:val="3"/>
          </w:tcPr>
          <w:p w:rsidR="00C953D9" w:rsidRPr="001C1E01" w:rsidRDefault="00C953D9" w:rsidP="00C953D9">
            <w:pPr>
              <w:rPr>
                <w:rFonts w:ascii="Calibri" w:hAnsi="Calibri"/>
                <w:b/>
                <w:sz w:val="32"/>
                <w:szCs w:val="32"/>
              </w:rPr>
            </w:pPr>
            <w:r>
              <w:rPr>
                <w:rFonts w:ascii="Calibri" w:hAnsi="Calibri"/>
                <w:b/>
                <w:sz w:val="32"/>
                <w:szCs w:val="32"/>
              </w:rPr>
              <w:t xml:space="preserve">Unit of Study: </w:t>
            </w:r>
          </w:p>
        </w:tc>
      </w:tr>
      <w:tr w:rsidR="00C953D9" w:rsidRPr="001C1E01">
        <w:tc>
          <w:tcPr>
            <w:tcW w:w="1188" w:type="dxa"/>
            <w:vMerge w:val="restart"/>
            <w:shd w:val="clear" w:color="auto" w:fill="99CCFF"/>
            <w:textDirection w:val="btLr"/>
          </w:tcPr>
          <w:p w:rsidR="00C953D9" w:rsidRPr="001C1E01" w:rsidRDefault="00C953D9" w:rsidP="00C953D9">
            <w:pPr>
              <w:ind w:left="113" w:right="113"/>
              <w:jc w:val="right"/>
              <w:rPr>
                <w:rFonts w:ascii="Calibri" w:hAnsi="Calibri"/>
              </w:rPr>
            </w:pPr>
            <w:r w:rsidRPr="00D77BB1">
              <w:rPr>
                <w:rFonts w:ascii="Calibri" w:hAnsi="Calibri"/>
                <w:b/>
                <w:sz w:val="28"/>
                <w:szCs w:val="28"/>
              </w:rPr>
              <w:t>Curriculum: What will students learn?</w:t>
            </w:r>
          </w:p>
        </w:tc>
        <w:tc>
          <w:tcPr>
            <w:tcW w:w="4140" w:type="dxa"/>
            <w:vMerge w:val="restart"/>
            <w:tcBorders>
              <w:right w:val="nil"/>
            </w:tcBorders>
          </w:tcPr>
          <w:p w:rsidR="00C953D9" w:rsidRPr="004430E2" w:rsidRDefault="00C953D9" w:rsidP="00C953D9">
            <w:pPr>
              <w:rPr>
                <w:rFonts w:ascii="Calibri" w:hAnsi="Calibri"/>
                <w:b/>
              </w:rPr>
            </w:pPr>
            <w:r w:rsidRPr="004430E2">
              <w:rPr>
                <w:rFonts w:ascii="Calibri" w:hAnsi="Calibri"/>
                <w:b/>
              </w:rPr>
              <w:t>Summary</w:t>
            </w:r>
          </w:p>
          <w:p w:rsidR="00C953D9" w:rsidRPr="004430E2" w:rsidRDefault="00C953D9" w:rsidP="00C953D9">
            <w:pPr>
              <w:rPr>
                <w:rFonts w:ascii="Palatino-Roman" w:hAnsi="Palatino-Roman" w:cs="Palatino-Roman"/>
                <w:lang w:val="en-CA" w:eastAsia="en-CA"/>
              </w:rPr>
            </w:pPr>
            <w:r>
              <w:rPr>
                <w:rFonts w:ascii="Calibri" w:hAnsi="Calibri"/>
              </w:rPr>
              <w:t xml:space="preserve">What will students be learning and doing in this unit?  </w:t>
            </w:r>
          </w:p>
        </w:tc>
        <w:tc>
          <w:tcPr>
            <w:tcW w:w="7848" w:type="dxa"/>
            <w:tcBorders>
              <w:left w:val="nil"/>
              <w:bottom w:val="nil"/>
            </w:tcBorders>
          </w:tcPr>
          <w:p w:rsidR="00C953D9" w:rsidRPr="004430E2" w:rsidRDefault="00C953D9" w:rsidP="00C953D9">
            <w:pPr>
              <w:rPr>
                <w:rFonts w:ascii="Calibri" w:hAnsi="Calibri"/>
                <w:b/>
              </w:rPr>
            </w:pPr>
            <w:r w:rsidRPr="004430E2">
              <w:rPr>
                <w:rFonts w:ascii="Calibri" w:hAnsi="Calibri"/>
                <w:b/>
              </w:rPr>
              <w:t>Overall Expectations</w:t>
            </w:r>
          </w:p>
          <w:p w:rsidR="00C953D9" w:rsidRDefault="00C953D9" w:rsidP="00C953D9">
            <w:pPr>
              <w:rPr>
                <w:rFonts w:ascii="Calibri" w:hAnsi="Calibri" w:cs="MyriadMM"/>
                <w:lang w:val="en-CA" w:eastAsia="en-CA"/>
              </w:rPr>
            </w:pPr>
            <w:r>
              <w:rPr>
                <w:rFonts w:ascii="Calibri" w:hAnsi="Calibri" w:cs="MyriadMM"/>
                <w:lang w:val="en-CA" w:eastAsia="en-CA"/>
              </w:rPr>
              <w:t>Include the expectations from Unit A as well as the expectations from the Unit you are designing.</w:t>
            </w: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Default="00C953D9" w:rsidP="00C953D9">
            <w:pPr>
              <w:rPr>
                <w:rFonts w:ascii="Calibri" w:hAnsi="Calibri" w:cs="MyriadMM"/>
                <w:lang w:val="en-CA" w:eastAsia="en-CA"/>
              </w:rPr>
            </w:pPr>
          </w:p>
          <w:p w:rsidR="00C953D9" w:rsidRPr="004430E2" w:rsidRDefault="00C953D9" w:rsidP="00C953D9">
            <w:pPr>
              <w:rPr>
                <w:rFonts w:ascii="Calibri" w:hAnsi="Calibri" w:cs="Palatino-Roman"/>
                <w:lang w:val="en-CA" w:eastAsia="en-CA"/>
              </w:rPr>
            </w:pPr>
          </w:p>
        </w:tc>
      </w:tr>
      <w:tr w:rsidR="00C953D9" w:rsidRPr="001C1E01">
        <w:trPr>
          <w:trHeight w:val="862"/>
        </w:trPr>
        <w:tc>
          <w:tcPr>
            <w:tcW w:w="1188" w:type="dxa"/>
            <w:vMerge/>
            <w:tcBorders>
              <w:bottom w:val="single" w:sz="4" w:space="0" w:color="auto"/>
            </w:tcBorders>
            <w:shd w:val="clear" w:color="auto" w:fill="99CCFF"/>
          </w:tcPr>
          <w:p w:rsidR="00C953D9" w:rsidRPr="001C1E01" w:rsidRDefault="00C953D9" w:rsidP="00C953D9">
            <w:pPr>
              <w:rPr>
                <w:rFonts w:ascii="Calibri" w:hAnsi="Calibri"/>
              </w:rPr>
            </w:pPr>
          </w:p>
        </w:tc>
        <w:tc>
          <w:tcPr>
            <w:tcW w:w="4140" w:type="dxa"/>
            <w:vMerge/>
            <w:tcBorders>
              <w:bottom w:val="single" w:sz="4" w:space="0" w:color="auto"/>
              <w:right w:val="nil"/>
            </w:tcBorders>
          </w:tcPr>
          <w:p w:rsidR="00C953D9" w:rsidRPr="004430E2" w:rsidRDefault="00C953D9" w:rsidP="00C953D9">
            <w:pPr>
              <w:rPr>
                <w:rFonts w:ascii="Calibri" w:hAnsi="Calibri"/>
              </w:rPr>
            </w:pPr>
          </w:p>
        </w:tc>
        <w:tc>
          <w:tcPr>
            <w:tcW w:w="7848" w:type="dxa"/>
            <w:tcBorders>
              <w:top w:val="nil"/>
              <w:left w:val="nil"/>
              <w:bottom w:val="single" w:sz="4" w:space="0" w:color="auto"/>
            </w:tcBorders>
          </w:tcPr>
          <w:p w:rsidR="00C953D9" w:rsidRPr="004430E2" w:rsidRDefault="00C953D9" w:rsidP="00C953D9">
            <w:pPr>
              <w:rPr>
                <w:rFonts w:ascii="Calibri" w:hAnsi="Calibri"/>
                <w:b/>
              </w:rPr>
            </w:pPr>
            <w:r w:rsidRPr="004430E2">
              <w:rPr>
                <w:rFonts w:ascii="Calibri" w:hAnsi="Calibri"/>
                <w:b/>
              </w:rPr>
              <w:t>Key Questions</w:t>
            </w:r>
          </w:p>
          <w:p w:rsidR="00C953D9" w:rsidRPr="004430E2" w:rsidRDefault="00C953D9" w:rsidP="00C953D9">
            <w:pPr>
              <w:widowControl w:val="0"/>
              <w:numPr>
                <w:ilvl w:val="0"/>
                <w:numId w:val="40"/>
              </w:numPr>
              <w:suppressAutoHyphens/>
              <w:overflowPunct w:val="0"/>
              <w:adjustRightInd w:val="0"/>
              <w:textAlignment w:val="baseline"/>
              <w:rPr>
                <w:rFonts w:ascii="Calibri" w:hAnsi="Calibri"/>
              </w:rPr>
            </w:pPr>
            <w:r>
              <w:rPr>
                <w:rFonts w:ascii="Calibri" w:hAnsi="Calibri"/>
              </w:rPr>
              <w:t>Create one or two key question which will set the context for this unit.</w:t>
            </w:r>
          </w:p>
          <w:p w:rsidR="00C953D9" w:rsidRPr="004430E2" w:rsidRDefault="00C953D9" w:rsidP="00C953D9">
            <w:pPr>
              <w:suppressAutoHyphens/>
              <w:rPr>
                <w:rFonts w:ascii="Calibri" w:hAnsi="Calibri"/>
              </w:rPr>
            </w:pPr>
          </w:p>
        </w:tc>
      </w:tr>
    </w:tbl>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tbl>
      <w:tblPr>
        <w:tblStyle w:val="TableGrid"/>
        <w:tblW w:w="0" w:type="auto"/>
        <w:tblLook w:val="01E0"/>
      </w:tblPr>
      <w:tblGrid>
        <w:gridCol w:w="1368"/>
        <w:gridCol w:w="6300"/>
        <w:gridCol w:w="5508"/>
      </w:tblGrid>
      <w:tr w:rsidR="00C953D9">
        <w:tc>
          <w:tcPr>
            <w:tcW w:w="13176" w:type="dxa"/>
            <w:gridSpan w:val="3"/>
          </w:tcPr>
          <w:p w:rsidR="00C953D9" w:rsidRPr="00C722A9" w:rsidRDefault="00C953D9" w:rsidP="00C953D9">
            <w:pPr>
              <w:rPr>
                <w:rFonts w:ascii="Calibri" w:hAnsi="Calibri"/>
                <w:b/>
                <w:sz w:val="32"/>
                <w:szCs w:val="32"/>
              </w:rPr>
            </w:pPr>
            <w:r>
              <w:rPr>
                <w:rFonts w:ascii="Calibri" w:hAnsi="Calibri"/>
                <w:b/>
                <w:sz w:val="32"/>
                <w:szCs w:val="32"/>
              </w:rPr>
              <w:t xml:space="preserve">Unit of Study: </w:t>
            </w:r>
          </w:p>
        </w:tc>
      </w:tr>
      <w:tr w:rsidR="00C953D9">
        <w:trPr>
          <w:cantSplit/>
          <w:trHeight w:val="1134"/>
        </w:trPr>
        <w:tc>
          <w:tcPr>
            <w:tcW w:w="1368" w:type="dxa"/>
            <w:shd w:val="clear" w:color="auto" w:fill="CCFFCC"/>
            <w:textDirection w:val="btLr"/>
          </w:tcPr>
          <w:p w:rsidR="00C953D9" w:rsidRPr="00C722A9" w:rsidRDefault="00C953D9" w:rsidP="00C953D9">
            <w:pPr>
              <w:ind w:left="113" w:right="113"/>
              <w:jc w:val="right"/>
              <w:rPr>
                <w:rFonts w:ascii="Calibri" w:hAnsi="Calibri"/>
              </w:rPr>
            </w:pPr>
            <w:r w:rsidRPr="00C722A9">
              <w:rPr>
                <w:rFonts w:ascii="Calibri" w:hAnsi="Calibri"/>
              </w:rPr>
              <w:t>Assessment and Evaluation:</w:t>
            </w:r>
          </w:p>
          <w:p w:rsidR="00C953D9" w:rsidRPr="00C722A9" w:rsidRDefault="00C953D9" w:rsidP="00C953D9">
            <w:pPr>
              <w:ind w:left="113" w:right="113"/>
              <w:jc w:val="right"/>
              <w:rPr>
                <w:rFonts w:ascii="Calibri" w:hAnsi="Calibri"/>
              </w:rPr>
            </w:pPr>
            <w:r w:rsidRPr="00C722A9">
              <w:rPr>
                <w:rFonts w:ascii="Calibri" w:hAnsi="Calibri"/>
              </w:rPr>
              <w:t>How will I know they’ve learned it?</w:t>
            </w:r>
          </w:p>
        </w:tc>
        <w:tc>
          <w:tcPr>
            <w:tcW w:w="6300" w:type="dxa"/>
          </w:tcPr>
          <w:p w:rsidR="00C953D9" w:rsidRPr="004430E2" w:rsidRDefault="00C953D9" w:rsidP="00C953D9">
            <w:pPr>
              <w:rPr>
                <w:rFonts w:ascii="Calibri" w:hAnsi="Calibri"/>
                <w:b/>
              </w:rPr>
            </w:pPr>
            <w:r w:rsidRPr="004430E2">
              <w:rPr>
                <w:rFonts w:ascii="Calibri" w:hAnsi="Calibri"/>
                <w:b/>
              </w:rPr>
              <w:t>Assessment of Learning:</w:t>
            </w:r>
          </w:p>
          <w:p w:rsidR="00C953D9" w:rsidRPr="004430E2" w:rsidRDefault="00C953D9" w:rsidP="00C953D9">
            <w:pPr>
              <w:numPr>
                <w:ilvl w:val="0"/>
                <w:numId w:val="41"/>
              </w:numPr>
              <w:tabs>
                <w:tab w:val="left" w:pos="5852"/>
              </w:tabs>
              <w:overflowPunct w:val="0"/>
              <w:adjustRightInd w:val="0"/>
              <w:textAlignment w:val="baseline"/>
              <w:rPr>
                <w:rFonts w:ascii="Calibri" w:hAnsi="Calibri"/>
              </w:rPr>
            </w:pPr>
            <w:r>
              <w:rPr>
                <w:rFonts w:ascii="Calibri" w:hAnsi="Calibri"/>
              </w:rPr>
              <w:t>What will students DO to show you they have learned what you are teaching them?</w:t>
            </w:r>
          </w:p>
          <w:p w:rsidR="00C953D9" w:rsidRPr="004430E2" w:rsidRDefault="00C953D9" w:rsidP="00C953D9">
            <w:pPr>
              <w:rPr>
                <w:rFonts w:ascii="Calibri" w:hAnsi="Calibri"/>
              </w:rPr>
            </w:pPr>
          </w:p>
        </w:tc>
        <w:tc>
          <w:tcPr>
            <w:tcW w:w="5508" w:type="dxa"/>
          </w:tcPr>
          <w:p w:rsidR="00C953D9" w:rsidRPr="004430E2" w:rsidRDefault="00C953D9" w:rsidP="00C953D9">
            <w:pPr>
              <w:pStyle w:val="Strong"/>
              <w:rPr>
                <w:rFonts w:ascii="Calibri" w:hAnsi="Calibri"/>
              </w:rPr>
            </w:pPr>
            <w:r w:rsidRPr="004430E2">
              <w:rPr>
                <w:rFonts w:ascii="Calibri" w:hAnsi="Calibri"/>
              </w:rPr>
              <w:t>Assessment for Learning:</w:t>
            </w:r>
          </w:p>
          <w:p w:rsidR="00C953D9" w:rsidRPr="004430E2" w:rsidRDefault="00C953D9" w:rsidP="00C953D9">
            <w:pPr>
              <w:rPr>
                <w:rFonts w:ascii="Calibri" w:hAnsi="Calibri"/>
              </w:rPr>
            </w:pPr>
            <w:r w:rsidRPr="004430E2">
              <w:rPr>
                <w:rFonts w:ascii="Calibri" w:hAnsi="Calibri"/>
              </w:rPr>
              <w:t xml:space="preserve">Throughout the unit, students’ achievement of the identified learning goals is monitored </w:t>
            </w:r>
            <w:r w:rsidRPr="004430E2">
              <w:rPr>
                <w:rFonts w:ascii="Calibri" w:hAnsi="Calibri"/>
                <w:b/>
                <w:i/>
                <w:u w:val="single"/>
              </w:rPr>
              <w:t xml:space="preserve">during the learning </w:t>
            </w:r>
            <w:r w:rsidRPr="004430E2">
              <w:rPr>
                <w:rFonts w:ascii="Calibri" w:hAnsi="Calibri"/>
              </w:rPr>
              <w:t>using a variety of assessment strategies and tools. The core practices and strategies have been identified and embedded in the sample lessons</w:t>
            </w:r>
          </w:p>
        </w:tc>
      </w:tr>
    </w:tbl>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C953D9" w:rsidRPr="00F76F1E"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lastRenderedPageBreak/>
        <w:t>Designing the Learning:</w:t>
      </w:r>
    </w:p>
    <w:p w:rsidR="00C953D9" w:rsidRPr="00F76F1E"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F76F1E">
        <w:rPr>
          <w:rFonts w:ascii="Calibri" w:hAnsi="Calibri" w:cs="Arial"/>
          <w:b/>
          <w:bCs/>
          <w:sz w:val="22"/>
          <w:szCs w:val="22"/>
        </w:rPr>
        <w:t>Note:  A Day is one 75 minute period.</w:t>
      </w:r>
    </w:p>
    <w:tbl>
      <w:tblPr>
        <w:tblStyle w:val="TableGrid"/>
        <w:tblW w:w="0" w:type="auto"/>
        <w:tblLook w:val="00BF"/>
      </w:tblPr>
      <w:tblGrid>
        <w:gridCol w:w="1622"/>
        <w:gridCol w:w="751"/>
        <w:gridCol w:w="3315"/>
        <w:gridCol w:w="3137"/>
        <w:gridCol w:w="3613"/>
        <w:gridCol w:w="1458"/>
      </w:tblGrid>
      <w:tr w:rsidR="00C953D9" w:rsidRPr="008519B5">
        <w:tc>
          <w:tcPr>
            <w:tcW w:w="1622" w:type="dxa"/>
            <w:shd w:val="clear" w:color="auto" w:fill="D9D9D9"/>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Cluster/Topic</w:t>
            </w:r>
          </w:p>
        </w:tc>
        <w:tc>
          <w:tcPr>
            <w:tcW w:w="751" w:type="dxa"/>
            <w:shd w:val="clear" w:color="auto" w:fill="D9D9D9"/>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Day</w:t>
            </w:r>
          </w:p>
        </w:tc>
        <w:tc>
          <w:tcPr>
            <w:tcW w:w="3315" w:type="dxa"/>
            <w:shd w:val="clear" w:color="auto" w:fill="D9D9D9"/>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Concept/Sub Topic with Learning Goals for each Lesson</w:t>
            </w:r>
          </w:p>
        </w:tc>
        <w:tc>
          <w:tcPr>
            <w:tcW w:w="3137" w:type="dxa"/>
            <w:shd w:val="clear" w:color="auto" w:fill="D9D9D9"/>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Teaching &amp; Learning Strategies</w:t>
            </w:r>
          </w:p>
        </w:tc>
        <w:tc>
          <w:tcPr>
            <w:tcW w:w="3613" w:type="dxa"/>
            <w:shd w:val="clear" w:color="auto" w:fill="D9D9D9"/>
          </w:tcPr>
          <w:p w:rsidR="00C953D9"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Assessment (A) and Evaluation (E) with links to the Achievement Chart (Include Homework/Worksheets)</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Pr>
                <w:rFonts w:ascii="Calibri" w:hAnsi="Calibri" w:cs="Arial"/>
                <w:b/>
                <w:bCs/>
                <w:sz w:val="22"/>
                <w:szCs w:val="22"/>
              </w:rPr>
              <w:t>Learning Skills Assessment</w:t>
            </w:r>
          </w:p>
        </w:tc>
        <w:tc>
          <w:tcPr>
            <w:tcW w:w="1458" w:type="dxa"/>
            <w:shd w:val="clear" w:color="auto" w:fill="D9D9D9"/>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Expectations using lettered codes</w:t>
            </w:r>
          </w:p>
        </w:tc>
      </w:tr>
      <w:tr w:rsidR="00C953D9" w:rsidRPr="008519B5">
        <w:tc>
          <w:tcPr>
            <w:tcW w:w="1622" w:type="dxa"/>
            <w:vMerge w:val="restart"/>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1</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C953D9" w:rsidRPr="008519B5">
        <w:tc>
          <w:tcPr>
            <w:tcW w:w="1622" w:type="dxa"/>
            <w:vMerge/>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2</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C953D9" w:rsidRPr="008519B5">
        <w:tc>
          <w:tcPr>
            <w:tcW w:w="1622" w:type="dxa"/>
            <w:vMerge/>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3</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C953D9" w:rsidRPr="008519B5">
        <w:tc>
          <w:tcPr>
            <w:tcW w:w="1622" w:type="dxa"/>
            <w:vMerge w:val="restart"/>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4</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C953D9" w:rsidRPr="008519B5">
        <w:tc>
          <w:tcPr>
            <w:tcW w:w="1622" w:type="dxa"/>
            <w:vMerge/>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5</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C953D9" w:rsidRPr="008519B5">
        <w:tc>
          <w:tcPr>
            <w:tcW w:w="1622" w:type="dxa"/>
            <w:vMerge/>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6</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C953D9" w:rsidRPr="000C0951" w:rsidRDefault="00C953D9" w:rsidP="00C953D9">
            <w:pPr>
              <w:pStyle w:val="Strong"/>
              <w:rPr>
                <w:rFonts w:ascii="Calibri" w:hAnsi="Calibri"/>
                <w:b/>
                <w:sz w:val="20"/>
                <w:szCs w:val="20"/>
              </w:rPr>
            </w:pPr>
            <w:r w:rsidRPr="000C0951">
              <w:rPr>
                <w:rFonts w:ascii="Calibri" w:hAnsi="Calibri"/>
                <w:sz w:val="20"/>
                <w:szCs w:val="20"/>
              </w:rPr>
              <w:t>By the end of the lesson students will be able to:</w:t>
            </w:r>
          </w:p>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C953D9" w:rsidRPr="008519B5" w:rsidRDefault="00C953D9" w:rsidP="00C953D9">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bl>
    <w:p w:rsidR="00C953D9" w:rsidRDefault="00C953D9" w:rsidP="00C953D9">
      <w:pPr>
        <w:rPr>
          <w:rFonts w:ascii="Arial" w:hAnsi="Arial" w:cs="Arial"/>
          <w:b/>
          <w:sz w:val="22"/>
          <w:szCs w:val="22"/>
        </w:rPr>
      </w:pPr>
    </w:p>
    <w:p w:rsidR="00C953D9" w:rsidRPr="008C39E2" w:rsidRDefault="00C953D9" w:rsidP="00C953D9">
      <w:pPr>
        <w:rPr>
          <w:rFonts w:ascii="Arial" w:hAnsi="Arial" w:cs="Arial"/>
          <w:b/>
          <w:sz w:val="22"/>
          <w:szCs w:val="22"/>
        </w:rPr>
      </w:pPr>
      <w:r w:rsidRPr="008C39E2">
        <w:rPr>
          <w:rFonts w:ascii="Arial" w:hAnsi="Arial" w:cs="Arial"/>
          <w:b/>
          <w:sz w:val="22"/>
          <w:szCs w:val="22"/>
        </w:rPr>
        <w:t>Planning Notes:</w:t>
      </w:r>
    </w:p>
    <w:p w:rsidR="00C953D9" w:rsidRDefault="00C953D9" w:rsidP="00C953D9">
      <w:pPr>
        <w:rPr>
          <w:rFonts w:ascii="Arial" w:hAnsi="Arial" w:cs="Arial"/>
          <w:b/>
          <w:bCs/>
          <w:sz w:val="22"/>
          <w:szCs w:val="22"/>
        </w:rPr>
      </w:pPr>
    </w:p>
    <w:p w:rsidR="00C953D9" w:rsidRDefault="00C953D9" w:rsidP="00C953D9">
      <w:pPr>
        <w:rPr>
          <w:rFonts w:ascii="Arial" w:hAnsi="Arial" w:cs="Arial"/>
          <w:b/>
          <w:bCs/>
          <w:sz w:val="22"/>
          <w:szCs w:val="22"/>
        </w:rPr>
      </w:pPr>
    </w:p>
    <w:p w:rsidR="00C953D9" w:rsidRPr="008C39E2" w:rsidRDefault="00C953D9" w:rsidP="00C953D9">
      <w:pPr>
        <w:rPr>
          <w:rFonts w:ascii="Arial" w:hAnsi="Arial" w:cs="Arial"/>
          <w:b/>
          <w:bCs/>
          <w:sz w:val="22"/>
          <w:szCs w:val="22"/>
        </w:rPr>
      </w:pPr>
      <w:r w:rsidRPr="008C39E2">
        <w:rPr>
          <w:rFonts w:ascii="Arial" w:hAnsi="Arial" w:cs="Arial"/>
          <w:b/>
          <w:bCs/>
          <w:sz w:val="22"/>
          <w:szCs w:val="22"/>
        </w:rPr>
        <w:t>Accommodations for Special Needs and ELL:</w:t>
      </w:r>
    </w:p>
    <w:p w:rsidR="00C953D9" w:rsidRDefault="00C953D9" w:rsidP="00C953D9">
      <w:pPr>
        <w:rPr>
          <w:rFonts w:ascii="Arial" w:hAnsi="Arial" w:cs="Arial"/>
          <w:b/>
          <w:bCs/>
          <w:sz w:val="22"/>
          <w:szCs w:val="22"/>
        </w:rPr>
      </w:pPr>
    </w:p>
    <w:p w:rsidR="00C953D9" w:rsidRDefault="00C953D9" w:rsidP="00C953D9">
      <w:pPr>
        <w:rPr>
          <w:rFonts w:ascii="Arial" w:hAnsi="Arial" w:cs="Arial"/>
          <w:b/>
          <w:bCs/>
          <w:sz w:val="22"/>
          <w:szCs w:val="22"/>
        </w:rPr>
      </w:pPr>
    </w:p>
    <w:p w:rsidR="00C953D9" w:rsidRPr="008C39E2" w:rsidRDefault="00C953D9" w:rsidP="00C953D9">
      <w:pPr>
        <w:rPr>
          <w:rFonts w:ascii="Arial" w:hAnsi="Arial" w:cs="Arial"/>
          <w:b/>
          <w:bCs/>
          <w:sz w:val="22"/>
          <w:szCs w:val="22"/>
        </w:rPr>
      </w:pPr>
      <w:r w:rsidRPr="008C39E2">
        <w:rPr>
          <w:rFonts w:ascii="Arial" w:hAnsi="Arial" w:cs="Arial"/>
          <w:b/>
          <w:bCs/>
          <w:sz w:val="22"/>
          <w:szCs w:val="22"/>
        </w:rPr>
        <w:t>Annotated Resources:</w:t>
      </w:r>
    </w:p>
    <w:p w:rsidR="00C953D9" w:rsidRPr="008C39E2" w:rsidRDefault="00C953D9" w:rsidP="00C953D9">
      <w:pPr>
        <w:rPr>
          <w:rFonts w:ascii="Arial" w:hAnsi="Arial" w:cs="Arial"/>
          <w:b/>
          <w:sz w:val="22"/>
          <w:szCs w:val="22"/>
        </w:rPr>
      </w:pPr>
    </w:p>
    <w:p w:rsidR="00C953D9" w:rsidRDefault="00C953D9" w:rsidP="00C953D9">
      <w:pPr>
        <w:rPr>
          <w:sz w:val="22"/>
          <w:szCs w:val="22"/>
        </w:rPr>
        <w:sectPr w:rsidR="00C953D9" w:rsidSect="00C953D9">
          <w:pgSz w:w="15840" w:h="12240" w:orient="landscape"/>
          <w:pgMar w:top="1080" w:right="1080" w:bottom="1080" w:left="1080" w:header="720" w:footer="720" w:gutter="0"/>
          <w:cols w:space="708"/>
          <w:noEndnote/>
          <w:docGrid w:linePitch="254"/>
        </w:sectPr>
      </w:pPr>
    </w:p>
    <w:p w:rsidR="00C953D9" w:rsidRPr="00F76F1E" w:rsidRDefault="00C953D9" w:rsidP="00C953D9">
      <w:pPr>
        <w:rPr>
          <w:rFonts w:ascii="Calibri" w:hAnsi="Calibri"/>
          <w:sz w:val="22"/>
          <w:szCs w:val="22"/>
        </w:rPr>
      </w:pPr>
      <w:r w:rsidRPr="00F76F1E">
        <w:rPr>
          <w:rFonts w:ascii="Calibri" w:hAnsi="Calibri"/>
          <w:sz w:val="22"/>
          <w:szCs w:val="22"/>
        </w:rPr>
        <w:lastRenderedPageBreak/>
        <w:t xml:space="preserve">Appendix 3 - </w:t>
      </w:r>
    </w:p>
    <w:p w:rsidR="00C953D9" w:rsidRPr="00F76F1E" w:rsidRDefault="00C953D9" w:rsidP="00C953D9">
      <w:pPr>
        <w:rPr>
          <w:rFonts w:ascii="Calibri" w:hAnsi="Calibri" w:cs="Tahoma"/>
          <w:b/>
        </w:rPr>
      </w:pPr>
      <w:smartTag w:uri="urn:schemas-microsoft-com:office:smarttags" w:element="stockticker">
        <w:r w:rsidRPr="00F76F1E">
          <w:rPr>
            <w:rFonts w:ascii="Calibri" w:hAnsi="Calibri" w:cs="Tahoma"/>
            <w:b/>
          </w:rPr>
          <w:t>SCH</w:t>
        </w:r>
      </w:smartTag>
      <w:r w:rsidRPr="00F76F1E">
        <w:rPr>
          <w:rFonts w:ascii="Calibri" w:hAnsi="Calibri" w:cs="Tahoma"/>
          <w:b/>
        </w:rPr>
        <w:t xml:space="preserve"> 4U Course </w:t>
      </w:r>
      <w:proofErr w:type="gramStart"/>
      <w:r w:rsidRPr="00F76F1E">
        <w:rPr>
          <w:rFonts w:ascii="Calibri" w:hAnsi="Calibri" w:cs="Tahoma"/>
          <w:b/>
        </w:rPr>
        <w:t>Evaluation  Plan</w:t>
      </w:r>
      <w:proofErr w:type="gramEnd"/>
    </w:p>
    <w:p w:rsidR="00C953D9" w:rsidRPr="00F76F1E" w:rsidRDefault="00C953D9" w:rsidP="00C953D9">
      <w:pPr>
        <w:rPr>
          <w:rFonts w:ascii="Calibri" w:hAnsi="Calibri"/>
        </w:rPr>
      </w:pPr>
    </w:p>
    <w:p w:rsidR="00C953D9" w:rsidRPr="00F76F1E" w:rsidRDefault="00C953D9" w:rsidP="00C953D9">
      <w:pPr>
        <w:rPr>
          <w:rFonts w:ascii="Calibri" w:hAnsi="Calibri"/>
          <w:b/>
        </w:rPr>
      </w:pPr>
      <w:r w:rsidRPr="00F76F1E">
        <w:rPr>
          <w:rFonts w:ascii="Calibri" w:hAnsi="Calibri"/>
          <w:b/>
        </w:rPr>
        <w:t>30% Final Evaluations</w:t>
      </w:r>
    </w:p>
    <w:p w:rsidR="00C953D9" w:rsidRPr="00F76F1E" w:rsidRDefault="00C953D9" w:rsidP="00C953D9">
      <w:pPr>
        <w:rPr>
          <w:rFonts w:ascii="Calibri" w:hAnsi="Calibri"/>
        </w:rPr>
      </w:pPr>
    </w:p>
    <w:tbl>
      <w:tblPr>
        <w:tblStyle w:val="TableGrid"/>
        <w:tblW w:w="0" w:type="auto"/>
        <w:tblLook w:val="00BF"/>
      </w:tblPr>
      <w:tblGrid>
        <w:gridCol w:w="4968"/>
        <w:gridCol w:w="2790"/>
        <w:gridCol w:w="2538"/>
      </w:tblGrid>
      <w:tr w:rsidR="00C953D9" w:rsidRPr="00F76F1E">
        <w:trPr>
          <w:trHeight w:val="576"/>
        </w:trPr>
        <w:tc>
          <w:tcPr>
            <w:tcW w:w="4968" w:type="dxa"/>
            <w:shd w:val="clear" w:color="auto" w:fill="E0E0E0"/>
            <w:vAlign w:val="center"/>
          </w:tcPr>
          <w:p w:rsidR="00C953D9" w:rsidRPr="00F76F1E" w:rsidRDefault="00C953D9" w:rsidP="00C953D9">
            <w:pPr>
              <w:jc w:val="center"/>
              <w:rPr>
                <w:rFonts w:ascii="Calibri" w:hAnsi="Calibri"/>
              </w:rPr>
            </w:pPr>
            <w:r w:rsidRPr="00F76F1E">
              <w:rPr>
                <w:rFonts w:ascii="Calibri" w:hAnsi="Calibri"/>
              </w:rPr>
              <w:t>Task</w:t>
            </w:r>
          </w:p>
        </w:tc>
        <w:tc>
          <w:tcPr>
            <w:tcW w:w="2790" w:type="dxa"/>
            <w:shd w:val="clear" w:color="auto" w:fill="E0E0E0"/>
            <w:vAlign w:val="center"/>
          </w:tcPr>
          <w:p w:rsidR="00C953D9" w:rsidRPr="00F76F1E" w:rsidRDefault="00C953D9" w:rsidP="00C953D9">
            <w:pPr>
              <w:jc w:val="center"/>
              <w:rPr>
                <w:rFonts w:ascii="Calibri" w:hAnsi="Calibri"/>
              </w:rPr>
            </w:pPr>
            <w:r w:rsidRPr="00F76F1E">
              <w:rPr>
                <w:rFonts w:ascii="Calibri" w:hAnsi="Calibri"/>
              </w:rPr>
              <w:t>Achievement Chart Focus</w:t>
            </w:r>
          </w:p>
        </w:tc>
        <w:tc>
          <w:tcPr>
            <w:tcW w:w="2538" w:type="dxa"/>
            <w:shd w:val="clear" w:color="auto" w:fill="E0E0E0"/>
            <w:vAlign w:val="center"/>
          </w:tcPr>
          <w:p w:rsidR="00C953D9" w:rsidRPr="00F76F1E" w:rsidRDefault="00C953D9" w:rsidP="00C953D9">
            <w:pPr>
              <w:jc w:val="center"/>
              <w:rPr>
                <w:rFonts w:ascii="Calibri" w:hAnsi="Calibri"/>
              </w:rPr>
            </w:pPr>
            <w:r w:rsidRPr="00F76F1E">
              <w:rPr>
                <w:rFonts w:ascii="Calibri" w:hAnsi="Calibri"/>
              </w:rPr>
              <w:t>Weighting</w:t>
            </w:r>
          </w:p>
        </w:tc>
      </w:tr>
      <w:tr w:rsidR="00C953D9" w:rsidRPr="00F76F1E">
        <w:tc>
          <w:tcPr>
            <w:tcW w:w="4968" w:type="dxa"/>
          </w:tcPr>
          <w:p w:rsidR="00C953D9" w:rsidRPr="00F76F1E" w:rsidRDefault="00C953D9" w:rsidP="00C953D9">
            <w:pPr>
              <w:rPr>
                <w:rFonts w:ascii="Calibri" w:hAnsi="Calibri"/>
              </w:rPr>
            </w:pPr>
            <w:r w:rsidRPr="00F76F1E">
              <w:rPr>
                <w:rFonts w:ascii="Calibri" w:hAnsi="Calibri"/>
              </w:rPr>
              <w:t>Final Written Exam</w:t>
            </w:r>
          </w:p>
        </w:tc>
        <w:tc>
          <w:tcPr>
            <w:tcW w:w="2790" w:type="dxa"/>
          </w:tcPr>
          <w:p w:rsidR="00C953D9" w:rsidRPr="00F76F1E" w:rsidRDefault="00C953D9" w:rsidP="00C953D9">
            <w:pPr>
              <w:jc w:val="center"/>
              <w:rPr>
                <w:rFonts w:ascii="Calibri" w:hAnsi="Calibri"/>
              </w:rPr>
            </w:pPr>
            <w:r w:rsidRPr="00F76F1E">
              <w:rPr>
                <w:rFonts w:ascii="Calibri" w:hAnsi="Calibri"/>
              </w:rPr>
              <w:t>K/U, T/I, C, A</w:t>
            </w:r>
          </w:p>
        </w:tc>
        <w:tc>
          <w:tcPr>
            <w:tcW w:w="2538" w:type="dxa"/>
          </w:tcPr>
          <w:p w:rsidR="00C953D9" w:rsidRPr="00F76F1E" w:rsidRDefault="00C953D9" w:rsidP="00C953D9">
            <w:pPr>
              <w:jc w:val="center"/>
              <w:rPr>
                <w:rFonts w:ascii="Calibri" w:hAnsi="Calibri"/>
              </w:rPr>
            </w:pPr>
            <w:r w:rsidRPr="00F76F1E">
              <w:rPr>
                <w:rFonts w:ascii="Calibri" w:hAnsi="Calibri"/>
              </w:rPr>
              <w:t>20%</w:t>
            </w:r>
          </w:p>
        </w:tc>
      </w:tr>
      <w:tr w:rsidR="00C953D9" w:rsidRPr="00F76F1E">
        <w:tc>
          <w:tcPr>
            <w:tcW w:w="4968" w:type="dxa"/>
          </w:tcPr>
          <w:p w:rsidR="00C953D9" w:rsidRPr="00F76F1E" w:rsidRDefault="00C953D9" w:rsidP="00C953D9">
            <w:pPr>
              <w:rPr>
                <w:rFonts w:ascii="Calibri" w:hAnsi="Calibri"/>
              </w:rPr>
            </w:pPr>
            <w:r w:rsidRPr="00F76F1E">
              <w:rPr>
                <w:rFonts w:ascii="Calibri" w:hAnsi="Calibri"/>
              </w:rPr>
              <w:t>Lab Based Performance Task</w:t>
            </w:r>
          </w:p>
        </w:tc>
        <w:tc>
          <w:tcPr>
            <w:tcW w:w="2790" w:type="dxa"/>
          </w:tcPr>
          <w:p w:rsidR="00C953D9" w:rsidRPr="00F76F1E" w:rsidRDefault="00C953D9" w:rsidP="00C953D9">
            <w:pPr>
              <w:jc w:val="center"/>
              <w:rPr>
                <w:rFonts w:ascii="Calibri" w:hAnsi="Calibri"/>
              </w:rPr>
            </w:pPr>
            <w:r w:rsidRPr="00F76F1E">
              <w:rPr>
                <w:rFonts w:ascii="Calibri" w:hAnsi="Calibri"/>
              </w:rPr>
              <w:t>T/I, C</w:t>
            </w:r>
          </w:p>
        </w:tc>
        <w:tc>
          <w:tcPr>
            <w:tcW w:w="2538" w:type="dxa"/>
          </w:tcPr>
          <w:p w:rsidR="00C953D9" w:rsidRPr="00F76F1E" w:rsidRDefault="00C953D9" w:rsidP="00C953D9">
            <w:pPr>
              <w:jc w:val="center"/>
              <w:rPr>
                <w:rFonts w:ascii="Calibri" w:hAnsi="Calibri"/>
              </w:rPr>
            </w:pPr>
            <w:r w:rsidRPr="00F76F1E">
              <w:rPr>
                <w:rFonts w:ascii="Calibri" w:hAnsi="Calibri"/>
              </w:rPr>
              <w:t>10%</w:t>
            </w:r>
          </w:p>
        </w:tc>
      </w:tr>
      <w:tr w:rsidR="00C953D9" w:rsidRPr="00F76F1E">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bl>
    <w:p w:rsidR="00C953D9" w:rsidRPr="00F76F1E" w:rsidRDefault="00C953D9" w:rsidP="00C953D9">
      <w:pPr>
        <w:rPr>
          <w:rFonts w:ascii="Calibri" w:hAnsi="Calibri"/>
        </w:rPr>
      </w:pPr>
    </w:p>
    <w:p w:rsidR="00C953D9" w:rsidRPr="00F76F1E" w:rsidRDefault="00C953D9" w:rsidP="00C953D9">
      <w:pPr>
        <w:rPr>
          <w:rFonts w:ascii="Calibri" w:hAnsi="Calibri"/>
          <w:b/>
        </w:rPr>
      </w:pPr>
      <w:r w:rsidRPr="00F76F1E">
        <w:rPr>
          <w:rFonts w:ascii="Calibri" w:hAnsi="Calibri"/>
          <w:b/>
        </w:rPr>
        <w:t>70% Course Work</w:t>
      </w:r>
    </w:p>
    <w:p w:rsidR="00C953D9" w:rsidRPr="00F76F1E" w:rsidRDefault="00C953D9" w:rsidP="00C953D9">
      <w:pPr>
        <w:rPr>
          <w:rFonts w:ascii="Calibri" w:hAnsi="Calibri"/>
        </w:rPr>
      </w:pPr>
    </w:p>
    <w:p w:rsidR="00C953D9" w:rsidRPr="00F76F1E" w:rsidRDefault="00C953D9" w:rsidP="00C953D9">
      <w:pPr>
        <w:rPr>
          <w:rFonts w:ascii="Calibri" w:hAnsi="Calibri"/>
          <w:b/>
        </w:rPr>
      </w:pPr>
      <w:r w:rsidRPr="00F76F1E">
        <w:rPr>
          <w:rFonts w:ascii="Calibri" w:hAnsi="Calibri"/>
          <w:b/>
        </w:rPr>
        <w:t xml:space="preserve">Unit </w:t>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p>
    <w:p w:rsidR="00C953D9" w:rsidRPr="00F76F1E" w:rsidRDefault="00C953D9" w:rsidP="00C953D9">
      <w:pPr>
        <w:rPr>
          <w:rFonts w:ascii="Calibri" w:hAnsi="Calibri"/>
        </w:rPr>
      </w:pPr>
    </w:p>
    <w:tbl>
      <w:tblPr>
        <w:tblStyle w:val="TableGrid"/>
        <w:tblW w:w="0" w:type="auto"/>
        <w:tblLook w:val="00BF"/>
      </w:tblPr>
      <w:tblGrid>
        <w:gridCol w:w="4968"/>
        <w:gridCol w:w="2790"/>
        <w:gridCol w:w="2538"/>
      </w:tblGrid>
      <w:tr w:rsidR="00C953D9" w:rsidRPr="00F76F1E">
        <w:tc>
          <w:tcPr>
            <w:tcW w:w="4968" w:type="dxa"/>
            <w:shd w:val="clear" w:color="auto" w:fill="E6E6E6"/>
          </w:tcPr>
          <w:p w:rsidR="00C953D9" w:rsidRPr="00F76F1E" w:rsidRDefault="00C953D9" w:rsidP="00C953D9">
            <w:pPr>
              <w:rPr>
                <w:rFonts w:ascii="Calibri" w:hAnsi="Calibri"/>
              </w:rPr>
            </w:pPr>
            <w:r w:rsidRPr="00F76F1E">
              <w:rPr>
                <w:rFonts w:ascii="Calibri" w:hAnsi="Calibri"/>
              </w:rPr>
              <w:t>Summative Assessments:</w:t>
            </w:r>
          </w:p>
        </w:tc>
        <w:tc>
          <w:tcPr>
            <w:tcW w:w="2790" w:type="dxa"/>
            <w:shd w:val="clear" w:color="auto" w:fill="E6E6E6"/>
          </w:tcPr>
          <w:p w:rsidR="00C953D9" w:rsidRPr="00F76F1E" w:rsidRDefault="00C953D9" w:rsidP="00C953D9">
            <w:pPr>
              <w:jc w:val="center"/>
              <w:rPr>
                <w:rFonts w:ascii="Calibri" w:hAnsi="Calibri"/>
              </w:rPr>
            </w:pPr>
            <w:r w:rsidRPr="00F76F1E">
              <w:rPr>
                <w:rFonts w:ascii="Calibri" w:hAnsi="Calibri"/>
              </w:rPr>
              <w:t>Achievement Chart Focus</w:t>
            </w:r>
          </w:p>
        </w:tc>
        <w:tc>
          <w:tcPr>
            <w:tcW w:w="2538" w:type="dxa"/>
            <w:shd w:val="clear" w:color="auto" w:fill="E6E6E6"/>
          </w:tcPr>
          <w:p w:rsidR="00C953D9" w:rsidRPr="00F76F1E" w:rsidRDefault="00C953D9" w:rsidP="00C953D9">
            <w:pPr>
              <w:jc w:val="center"/>
              <w:rPr>
                <w:rFonts w:ascii="Calibri" w:hAnsi="Calibri"/>
              </w:rPr>
            </w:pPr>
            <w:r w:rsidRPr="00F76F1E">
              <w:rPr>
                <w:rFonts w:ascii="Calibri" w:hAnsi="Calibri"/>
              </w:rPr>
              <w:t>Weighting in Category?</w:t>
            </w:r>
          </w:p>
        </w:tc>
      </w:tr>
      <w:tr w:rsidR="00C953D9" w:rsidRPr="00F76F1E">
        <w:trPr>
          <w:trHeight w:val="432"/>
        </w:trPr>
        <w:tc>
          <w:tcPr>
            <w:tcW w:w="4968" w:type="dxa"/>
          </w:tcPr>
          <w:p w:rsidR="00C953D9" w:rsidRPr="00F76F1E" w:rsidRDefault="00C953D9" w:rsidP="00C953D9">
            <w:pPr>
              <w:rPr>
                <w:rFonts w:ascii="Calibri" w:hAnsi="Calibri"/>
              </w:rPr>
            </w:pPr>
            <w:r w:rsidRPr="00F76F1E">
              <w:rPr>
                <w:rFonts w:ascii="Calibri" w:hAnsi="Calibri"/>
              </w:rPr>
              <w:t>Unit Test</w:t>
            </w:r>
          </w:p>
        </w:tc>
        <w:tc>
          <w:tcPr>
            <w:tcW w:w="2790" w:type="dxa"/>
          </w:tcPr>
          <w:p w:rsidR="00C953D9" w:rsidRPr="00F76F1E" w:rsidRDefault="00C953D9" w:rsidP="00C953D9">
            <w:pPr>
              <w:jc w:val="center"/>
              <w:rPr>
                <w:rFonts w:ascii="Calibri" w:hAnsi="Calibri"/>
              </w:rPr>
            </w:pPr>
            <w:r w:rsidRPr="00F76F1E">
              <w:rPr>
                <w:rFonts w:ascii="Calibri" w:hAnsi="Calibri"/>
              </w:rPr>
              <w:t>K/U, T/I, C</w:t>
            </w: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r w:rsidRPr="00F76F1E">
              <w:rPr>
                <w:rFonts w:ascii="Calibri" w:hAnsi="Calibri"/>
              </w:rPr>
              <w:t>Culminating Task</w:t>
            </w: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r w:rsidRPr="00F76F1E">
              <w:rPr>
                <w:rFonts w:ascii="Calibri" w:hAnsi="Calibri"/>
              </w:rPr>
              <w:t>STSE Case Study</w:t>
            </w: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c>
          <w:tcPr>
            <w:tcW w:w="4968" w:type="dxa"/>
            <w:shd w:val="clear" w:color="auto" w:fill="E6E6E6"/>
          </w:tcPr>
          <w:p w:rsidR="00C953D9" w:rsidRPr="00F76F1E" w:rsidRDefault="00C953D9" w:rsidP="00C953D9">
            <w:pPr>
              <w:rPr>
                <w:rFonts w:ascii="Calibri" w:hAnsi="Calibri"/>
              </w:rPr>
            </w:pPr>
            <w:r w:rsidRPr="00F76F1E">
              <w:rPr>
                <w:rFonts w:ascii="Calibri" w:hAnsi="Calibri"/>
              </w:rPr>
              <w:t>Formative Assessments:</w:t>
            </w:r>
          </w:p>
        </w:tc>
        <w:tc>
          <w:tcPr>
            <w:tcW w:w="2790" w:type="dxa"/>
            <w:shd w:val="clear" w:color="auto" w:fill="E6E6E6"/>
          </w:tcPr>
          <w:p w:rsidR="00C953D9" w:rsidRPr="00F76F1E" w:rsidRDefault="00C953D9" w:rsidP="00C953D9">
            <w:pPr>
              <w:jc w:val="center"/>
              <w:rPr>
                <w:rFonts w:ascii="Calibri" w:hAnsi="Calibri"/>
              </w:rPr>
            </w:pPr>
            <w:r w:rsidRPr="00F76F1E">
              <w:rPr>
                <w:rFonts w:ascii="Calibri" w:hAnsi="Calibri"/>
              </w:rPr>
              <w:t>Achievement Chart Focus</w:t>
            </w:r>
          </w:p>
        </w:tc>
        <w:tc>
          <w:tcPr>
            <w:tcW w:w="2538" w:type="dxa"/>
            <w:shd w:val="clear" w:color="auto" w:fill="E6E6E6"/>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r w:rsidR="00C953D9" w:rsidRPr="00F76F1E">
        <w:trPr>
          <w:trHeight w:val="432"/>
        </w:trPr>
        <w:tc>
          <w:tcPr>
            <w:tcW w:w="4968" w:type="dxa"/>
          </w:tcPr>
          <w:p w:rsidR="00C953D9" w:rsidRPr="00F76F1E" w:rsidRDefault="00C953D9" w:rsidP="00C953D9">
            <w:pPr>
              <w:rPr>
                <w:rFonts w:ascii="Calibri" w:hAnsi="Calibri"/>
              </w:rPr>
            </w:pPr>
          </w:p>
        </w:tc>
        <w:tc>
          <w:tcPr>
            <w:tcW w:w="2790" w:type="dxa"/>
          </w:tcPr>
          <w:p w:rsidR="00C953D9" w:rsidRPr="00F76F1E" w:rsidRDefault="00C953D9" w:rsidP="00C953D9">
            <w:pPr>
              <w:jc w:val="center"/>
              <w:rPr>
                <w:rFonts w:ascii="Calibri" w:hAnsi="Calibri"/>
              </w:rPr>
            </w:pPr>
          </w:p>
        </w:tc>
        <w:tc>
          <w:tcPr>
            <w:tcW w:w="2538" w:type="dxa"/>
          </w:tcPr>
          <w:p w:rsidR="00C953D9" w:rsidRPr="00F76F1E" w:rsidRDefault="00C953D9" w:rsidP="00C953D9">
            <w:pPr>
              <w:jc w:val="center"/>
              <w:rPr>
                <w:rFonts w:ascii="Calibri" w:hAnsi="Calibri"/>
              </w:rPr>
            </w:pPr>
          </w:p>
        </w:tc>
      </w:tr>
    </w:tbl>
    <w:p w:rsidR="00C953D9" w:rsidRPr="00F76F1E" w:rsidRDefault="00C953D9" w:rsidP="00C953D9">
      <w:pPr>
        <w:rPr>
          <w:rFonts w:ascii="Calibri" w:hAnsi="Calibri"/>
        </w:rPr>
      </w:pPr>
    </w:p>
    <w:p w:rsidR="00C953D9" w:rsidRPr="00F76F1E" w:rsidRDefault="00C953D9" w:rsidP="00C953D9">
      <w:pPr>
        <w:jc w:val="center"/>
        <w:rPr>
          <w:rFonts w:ascii="Calibri" w:hAnsi="Calibri"/>
          <w:i/>
        </w:rPr>
      </w:pPr>
      <w:r w:rsidRPr="00F76F1E">
        <w:rPr>
          <w:rFonts w:ascii="Calibri" w:hAnsi="Calibri"/>
          <w:i/>
        </w:rPr>
        <w:t>K/U – Knowledge and Und</w:t>
      </w:r>
      <w:r>
        <w:rPr>
          <w:rFonts w:ascii="Calibri" w:hAnsi="Calibri"/>
          <w:i/>
        </w:rPr>
        <w:t>erstanding; T/I – Thinking and I</w:t>
      </w:r>
      <w:r w:rsidRPr="00F76F1E">
        <w:rPr>
          <w:rFonts w:ascii="Calibri" w:hAnsi="Calibri"/>
          <w:i/>
        </w:rPr>
        <w:t>nvestigation; C – Communication; A - Application</w:t>
      </w:r>
    </w:p>
    <w:p w:rsidR="00C953D9" w:rsidRPr="00F76F1E" w:rsidRDefault="00C953D9" w:rsidP="00C953D9">
      <w:pPr>
        <w:rPr>
          <w:rFonts w:ascii="Calibri" w:hAnsi="Calibri"/>
        </w:rPr>
      </w:pPr>
    </w:p>
    <w:p w:rsidR="00C953D9" w:rsidRDefault="00C953D9" w:rsidP="00C953D9">
      <w:pPr>
        <w:rPr>
          <w:b/>
          <w:bCs/>
          <w:sz w:val="22"/>
          <w:szCs w:val="22"/>
        </w:rPr>
      </w:pPr>
      <w:r>
        <w:rPr>
          <w:b/>
          <w:bCs/>
          <w:sz w:val="22"/>
          <w:szCs w:val="22"/>
        </w:rPr>
        <w:lastRenderedPageBreak/>
        <w:t>(Appendix 4)</w:t>
      </w:r>
    </w:p>
    <w:p w:rsidR="00C953D9" w:rsidRDefault="00C953D9" w:rsidP="00C953D9">
      <w:pPr>
        <w:jc w:val="center"/>
        <w:rPr>
          <w:b/>
          <w:bCs/>
          <w:sz w:val="22"/>
          <w:szCs w:val="22"/>
        </w:rPr>
      </w:pPr>
      <w:r>
        <w:rPr>
          <w:b/>
          <w:bCs/>
          <w:sz w:val="22"/>
          <w:szCs w:val="22"/>
        </w:rPr>
        <w:t xml:space="preserve">Honour Specialist </w:t>
      </w:r>
    </w:p>
    <w:p w:rsidR="00C953D9" w:rsidRDefault="00C953D9" w:rsidP="00C953D9">
      <w:pPr>
        <w:jc w:val="center"/>
        <w:rPr>
          <w:sz w:val="22"/>
          <w:szCs w:val="22"/>
        </w:rPr>
      </w:pPr>
      <w:r>
        <w:rPr>
          <w:b/>
          <w:bCs/>
          <w:sz w:val="22"/>
          <w:szCs w:val="22"/>
        </w:rPr>
        <w:t>Rating Scale: Overall Curriculum Plan (90 Points)</w:t>
      </w:r>
    </w:p>
    <w:p w:rsidR="00C953D9" w:rsidRDefault="00C953D9" w:rsidP="00C953D9">
      <w:pPr>
        <w:jc w:val="center"/>
        <w:rPr>
          <w:sz w:val="22"/>
          <w:szCs w:val="22"/>
        </w:rPr>
      </w:pPr>
    </w:p>
    <w:p w:rsidR="00C953D9" w:rsidRDefault="00C953D9" w:rsidP="00C953D9">
      <w:pPr>
        <w:jc w:val="center"/>
        <w:rPr>
          <w:sz w:val="22"/>
          <w:szCs w:val="22"/>
        </w:rPr>
      </w:pPr>
    </w:p>
    <w:tbl>
      <w:tblPr>
        <w:tblW w:w="0" w:type="auto"/>
        <w:jc w:val="center"/>
        <w:tblCellMar>
          <w:left w:w="100" w:type="dxa"/>
          <w:right w:w="100" w:type="dxa"/>
        </w:tblCellMar>
        <w:tblLook w:val="0000"/>
      </w:tblPr>
      <w:tblGrid>
        <w:gridCol w:w="1928"/>
        <w:gridCol w:w="4200"/>
        <w:gridCol w:w="1384"/>
        <w:gridCol w:w="1384"/>
      </w:tblGrid>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Criteria</w:t>
            </w:r>
          </w:p>
          <w:p w:rsidR="00C953D9" w:rsidRDefault="00C953D9" w:rsidP="00C953D9">
            <w:pPr>
              <w:rPr>
                <w:b/>
                <w:bCs/>
                <w:sz w:val="22"/>
                <w:szCs w:val="22"/>
              </w:rPr>
            </w:pPr>
          </w:p>
        </w:tc>
        <w:tc>
          <w:tcPr>
            <w:tcW w:w="4200"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Descriptions of Criteria</w:t>
            </w:r>
          </w:p>
        </w:tc>
        <w:tc>
          <w:tcPr>
            <w:tcW w:w="1384" w:type="dxa"/>
            <w:tcBorders>
              <w:top w:val="single" w:sz="6" w:space="0" w:color="auto"/>
              <w:left w:val="single" w:sz="6" w:space="0" w:color="auto"/>
              <w:bottom w:val="nil"/>
              <w:right w:val="single" w:sz="6" w:space="0" w:color="auto"/>
            </w:tcBorders>
          </w:tcPr>
          <w:p w:rsidR="00C953D9" w:rsidRDefault="00C953D9" w:rsidP="00C953D9">
            <w:pPr>
              <w:jc w:val="center"/>
              <w:rPr>
                <w:b/>
                <w:bCs/>
                <w:sz w:val="22"/>
                <w:szCs w:val="22"/>
              </w:rPr>
            </w:pPr>
            <w:r>
              <w:rPr>
                <w:b/>
                <w:bCs/>
                <w:sz w:val="22"/>
                <w:szCs w:val="22"/>
              </w:rPr>
              <w:t>Possible Mark</w:t>
            </w:r>
          </w:p>
        </w:tc>
        <w:tc>
          <w:tcPr>
            <w:tcW w:w="1384" w:type="dxa"/>
            <w:tcBorders>
              <w:top w:val="single" w:sz="6" w:space="0" w:color="auto"/>
              <w:left w:val="single" w:sz="6" w:space="0" w:color="auto"/>
              <w:bottom w:val="nil"/>
              <w:right w:val="single" w:sz="6" w:space="0" w:color="auto"/>
            </w:tcBorders>
          </w:tcPr>
          <w:p w:rsidR="00C953D9" w:rsidRDefault="00C953D9" w:rsidP="00C953D9">
            <w:pPr>
              <w:jc w:val="center"/>
              <w:rPr>
                <w:b/>
                <w:bCs/>
                <w:sz w:val="22"/>
                <w:szCs w:val="22"/>
              </w:rPr>
            </w:pPr>
            <w:r>
              <w:rPr>
                <w:b/>
                <w:bCs/>
                <w:sz w:val="22"/>
                <w:szCs w:val="22"/>
              </w:rPr>
              <w:t>Assigned Mark</w:t>
            </w:r>
          </w:p>
        </w:tc>
      </w:tr>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Scope and Sequence</w:t>
            </w:r>
          </w:p>
          <w:p w:rsidR="00C953D9" w:rsidRDefault="00C953D9" w:rsidP="00C953D9">
            <w:pPr>
              <w:rPr>
                <w:b/>
                <w:bCs/>
                <w:sz w:val="22"/>
                <w:szCs w:val="22"/>
              </w:rPr>
            </w:pPr>
          </w:p>
        </w:tc>
        <w:tc>
          <w:tcPr>
            <w:tcW w:w="4200" w:type="dxa"/>
            <w:tcBorders>
              <w:top w:val="single" w:sz="6" w:space="0" w:color="auto"/>
              <w:left w:val="single" w:sz="6" w:space="0" w:color="auto"/>
              <w:bottom w:val="nil"/>
              <w:right w:val="nil"/>
            </w:tcBorders>
          </w:tcPr>
          <w:p w:rsidR="00C953D9" w:rsidRDefault="00C953D9" w:rsidP="00C953D9">
            <w:pPr>
              <w:widowControl w:val="0"/>
              <w:numPr>
                <w:ilvl w:val="0"/>
                <w:numId w:val="42"/>
              </w:numPr>
              <w:tabs>
                <w:tab w:val="clear" w:pos="720"/>
                <w:tab w:val="num" w:pos="289"/>
              </w:tabs>
              <w:autoSpaceDE w:val="0"/>
              <w:autoSpaceDN w:val="0"/>
              <w:ind w:left="266" w:hanging="266"/>
              <w:rPr>
                <w:sz w:val="22"/>
                <w:szCs w:val="22"/>
              </w:rPr>
            </w:pPr>
            <w:r>
              <w:rPr>
                <w:sz w:val="22"/>
                <w:szCs w:val="22"/>
              </w:rPr>
              <w:t>Big Ideas are used to focus unit</w:t>
            </w:r>
          </w:p>
          <w:p w:rsidR="00C953D9" w:rsidRDefault="00C953D9" w:rsidP="00C953D9">
            <w:pPr>
              <w:widowControl w:val="0"/>
              <w:numPr>
                <w:ilvl w:val="0"/>
                <w:numId w:val="42"/>
              </w:numPr>
              <w:tabs>
                <w:tab w:val="clear" w:pos="720"/>
                <w:tab w:val="num" w:pos="289"/>
              </w:tabs>
              <w:autoSpaceDE w:val="0"/>
              <w:autoSpaceDN w:val="0"/>
              <w:ind w:left="266" w:hanging="266"/>
              <w:rPr>
                <w:sz w:val="22"/>
                <w:szCs w:val="22"/>
              </w:rPr>
            </w:pPr>
            <w:r>
              <w:rPr>
                <w:sz w:val="22"/>
                <w:szCs w:val="22"/>
              </w:rPr>
              <w:t>Learning Goals are stated for each lesson</w:t>
            </w:r>
          </w:p>
          <w:p w:rsidR="00C953D9" w:rsidRDefault="00C953D9" w:rsidP="00C953D9">
            <w:pPr>
              <w:widowControl w:val="0"/>
              <w:numPr>
                <w:ilvl w:val="0"/>
                <w:numId w:val="42"/>
              </w:numPr>
              <w:tabs>
                <w:tab w:val="clear" w:pos="720"/>
                <w:tab w:val="num" w:pos="289"/>
              </w:tabs>
              <w:autoSpaceDE w:val="0"/>
              <w:autoSpaceDN w:val="0"/>
              <w:ind w:left="266" w:hanging="266"/>
              <w:rPr>
                <w:sz w:val="22"/>
                <w:szCs w:val="22"/>
              </w:rPr>
            </w:pPr>
            <w:r>
              <w:rPr>
                <w:sz w:val="22"/>
                <w:szCs w:val="22"/>
              </w:rPr>
              <w:t>The clustering of expectations is appropriate</w:t>
            </w:r>
          </w:p>
          <w:p w:rsidR="00C953D9" w:rsidRDefault="00C953D9" w:rsidP="00C953D9">
            <w:pPr>
              <w:widowControl w:val="0"/>
              <w:numPr>
                <w:ilvl w:val="0"/>
                <w:numId w:val="42"/>
              </w:numPr>
              <w:tabs>
                <w:tab w:val="clear" w:pos="720"/>
                <w:tab w:val="num" w:pos="289"/>
              </w:tabs>
              <w:autoSpaceDE w:val="0"/>
              <w:autoSpaceDN w:val="0"/>
              <w:ind w:left="266" w:hanging="266"/>
              <w:rPr>
                <w:sz w:val="22"/>
                <w:szCs w:val="22"/>
              </w:rPr>
            </w:pPr>
            <w:r>
              <w:rPr>
                <w:sz w:val="22"/>
                <w:szCs w:val="22"/>
              </w:rPr>
              <w:t>Sequence is pedagogically sound</w:t>
            </w:r>
          </w:p>
          <w:p w:rsidR="00C953D9" w:rsidRDefault="00C953D9" w:rsidP="00C953D9">
            <w:pPr>
              <w:widowControl w:val="0"/>
              <w:numPr>
                <w:ilvl w:val="0"/>
                <w:numId w:val="42"/>
              </w:numPr>
              <w:tabs>
                <w:tab w:val="clear" w:pos="720"/>
                <w:tab w:val="num" w:pos="289"/>
              </w:tabs>
              <w:autoSpaceDE w:val="0"/>
              <w:autoSpaceDN w:val="0"/>
              <w:ind w:left="266" w:hanging="266"/>
              <w:rPr>
                <w:sz w:val="22"/>
                <w:szCs w:val="22"/>
              </w:rPr>
            </w:pPr>
            <w:r>
              <w:rPr>
                <w:sz w:val="22"/>
                <w:szCs w:val="22"/>
              </w:rPr>
              <w:t>STSE context is provided at beginning of unit.</w:t>
            </w:r>
          </w:p>
        </w:tc>
        <w:tc>
          <w:tcPr>
            <w:tcW w:w="1384" w:type="dxa"/>
            <w:tcBorders>
              <w:top w:val="single" w:sz="6" w:space="0" w:color="auto"/>
              <w:left w:val="single" w:sz="6" w:space="0" w:color="auto"/>
              <w:bottom w:val="nil"/>
              <w:right w:val="single" w:sz="6" w:space="0" w:color="auto"/>
            </w:tcBorders>
          </w:tcPr>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r w:rsidRPr="003A3D1A">
              <w:rPr>
                <w:b/>
                <w:sz w:val="28"/>
                <w:szCs w:val="28"/>
              </w:rPr>
              <w:t>/15</w:t>
            </w:r>
          </w:p>
        </w:tc>
        <w:tc>
          <w:tcPr>
            <w:tcW w:w="1384" w:type="dxa"/>
            <w:tcBorders>
              <w:top w:val="single" w:sz="6" w:space="0" w:color="auto"/>
              <w:left w:val="single" w:sz="6" w:space="0" w:color="auto"/>
              <w:bottom w:val="nil"/>
              <w:right w:val="single" w:sz="6" w:space="0" w:color="auto"/>
            </w:tcBorders>
          </w:tcPr>
          <w:p w:rsidR="00C953D9" w:rsidRDefault="00C953D9" w:rsidP="00C953D9">
            <w:pPr>
              <w:ind w:left="360"/>
              <w:jc w:val="center"/>
              <w:rPr>
                <w:sz w:val="22"/>
                <w:szCs w:val="22"/>
              </w:rPr>
            </w:pPr>
          </w:p>
        </w:tc>
      </w:tr>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Evaluation</w:t>
            </w:r>
          </w:p>
        </w:tc>
        <w:tc>
          <w:tcPr>
            <w:tcW w:w="4200" w:type="dxa"/>
            <w:tcBorders>
              <w:top w:val="single" w:sz="6" w:space="0" w:color="auto"/>
              <w:left w:val="single" w:sz="6" w:space="0" w:color="auto"/>
              <w:bottom w:val="nil"/>
              <w:right w:val="nil"/>
            </w:tcBorders>
          </w:tcPr>
          <w:p w:rsidR="00C953D9" w:rsidRDefault="00C953D9" w:rsidP="00C953D9">
            <w:pPr>
              <w:widowControl w:val="0"/>
              <w:numPr>
                <w:ilvl w:val="0"/>
                <w:numId w:val="45"/>
              </w:numPr>
              <w:tabs>
                <w:tab w:val="clear" w:pos="720"/>
                <w:tab w:val="num" w:pos="303"/>
              </w:tabs>
              <w:autoSpaceDE w:val="0"/>
              <w:autoSpaceDN w:val="0"/>
              <w:ind w:left="293" w:hanging="293"/>
              <w:rPr>
                <w:sz w:val="22"/>
                <w:szCs w:val="22"/>
              </w:rPr>
            </w:pPr>
            <w:r>
              <w:rPr>
                <w:sz w:val="22"/>
                <w:szCs w:val="22"/>
              </w:rPr>
              <w:t>Evaluation Plan is complete</w:t>
            </w:r>
          </w:p>
          <w:p w:rsidR="00C953D9" w:rsidRDefault="00C953D9" w:rsidP="00C953D9">
            <w:pPr>
              <w:widowControl w:val="0"/>
              <w:numPr>
                <w:ilvl w:val="0"/>
                <w:numId w:val="45"/>
              </w:numPr>
              <w:tabs>
                <w:tab w:val="clear" w:pos="720"/>
                <w:tab w:val="num" w:pos="303"/>
              </w:tabs>
              <w:autoSpaceDE w:val="0"/>
              <w:autoSpaceDN w:val="0"/>
              <w:ind w:left="293" w:hanging="293"/>
              <w:rPr>
                <w:sz w:val="22"/>
                <w:szCs w:val="22"/>
              </w:rPr>
            </w:pPr>
            <w:r>
              <w:rPr>
                <w:sz w:val="22"/>
                <w:szCs w:val="22"/>
              </w:rPr>
              <w:t>Varied  and  reflects multiple categories of the achievement chart</w:t>
            </w:r>
          </w:p>
          <w:p w:rsidR="00C953D9" w:rsidRDefault="00C953D9" w:rsidP="00C953D9">
            <w:pPr>
              <w:widowControl w:val="0"/>
              <w:numPr>
                <w:ilvl w:val="0"/>
                <w:numId w:val="45"/>
              </w:numPr>
              <w:tabs>
                <w:tab w:val="clear" w:pos="720"/>
                <w:tab w:val="num" w:pos="303"/>
              </w:tabs>
              <w:autoSpaceDE w:val="0"/>
              <w:autoSpaceDN w:val="0"/>
              <w:ind w:left="293" w:hanging="293"/>
              <w:rPr>
                <w:sz w:val="22"/>
                <w:szCs w:val="22"/>
              </w:rPr>
            </w:pPr>
            <w:r>
              <w:rPr>
                <w:sz w:val="22"/>
                <w:szCs w:val="22"/>
              </w:rPr>
              <w:t>Addresses the overall expectations of the unit</w:t>
            </w:r>
          </w:p>
        </w:tc>
        <w:tc>
          <w:tcPr>
            <w:tcW w:w="1384" w:type="dxa"/>
            <w:tcBorders>
              <w:top w:val="single" w:sz="6" w:space="0" w:color="auto"/>
              <w:left w:val="single" w:sz="6" w:space="0" w:color="auto"/>
              <w:bottom w:val="nil"/>
              <w:right w:val="single" w:sz="6" w:space="0" w:color="auto"/>
            </w:tcBorders>
          </w:tcPr>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r w:rsidRPr="003A3D1A">
              <w:rPr>
                <w:b/>
                <w:sz w:val="28"/>
                <w:szCs w:val="28"/>
              </w:rPr>
              <w:t>/20</w:t>
            </w:r>
          </w:p>
        </w:tc>
        <w:tc>
          <w:tcPr>
            <w:tcW w:w="1384" w:type="dxa"/>
            <w:tcBorders>
              <w:top w:val="single" w:sz="6" w:space="0" w:color="auto"/>
              <w:left w:val="single" w:sz="6" w:space="0" w:color="auto"/>
              <w:bottom w:val="nil"/>
              <w:right w:val="single" w:sz="6" w:space="0" w:color="auto"/>
            </w:tcBorders>
          </w:tcPr>
          <w:p w:rsidR="00C953D9" w:rsidRDefault="00C953D9" w:rsidP="00C953D9">
            <w:pPr>
              <w:ind w:left="360"/>
              <w:jc w:val="center"/>
              <w:rPr>
                <w:sz w:val="22"/>
                <w:szCs w:val="22"/>
              </w:rPr>
            </w:pPr>
          </w:p>
        </w:tc>
      </w:tr>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Assessment</w:t>
            </w:r>
          </w:p>
          <w:p w:rsidR="00C953D9" w:rsidRDefault="00C953D9" w:rsidP="00C953D9">
            <w:pPr>
              <w:rPr>
                <w:b/>
                <w:bCs/>
                <w:sz w:val="22"/>
                <w:szCs w:val="22"/>
              </w:rPr>
            </w:pPr>
          </w:p>
        </w:tc>
        <w:tc>
          <w:tcPr>
            <w:tcW w:w="4200" w:type="dxa"/>
            <w:tcBorders>
              <w:top w:val="single" w:sz="6" w:space="0" w:color="auto"/>
              <w:left w:val="single" w:sz="6" w:space="0" w:color="auto"/>
              <w:bottom w:val="nil"/>
              <w:right w:val="nil"/>
            </w:tcBorders>
          </w:tcPr>
          <w:p w:rsidR="00C953D9" w:rsidRDefault="00C953D9" w:rsidP="00C953D9">
            <w:pPr>
              <w:widowControl w:val="0"/>
              <w:numPr>
                <w:ilvl w:val="0"/>
                <w:numId w:val="44"/>
              </w:numPr>
              <w:tabs>
                <w:tab w:val="clear" w:pos="720"/>
                <w:tab w:val="num" w:pos="293"/>
              </w:tabs>
              <w:autoSpaceDE w:val="0"/>
              <w:autoSpaceDN w:val="0"/>
              <w:ind w:left="293" w:hanging="293"/>
              <w:rPr>
                <w:sz w:val="22"/>
                <w:szCs w:val="22"/>
              </w:rPr>
            </w:pPr>
            <w:r>
              <w:rPr>
                <w:sz w:val="22"/>
                <w:szCs w:val="22"/>
              </w:rPr>
              <w:t>Appropriate to provide students with feed back to help them improve their learning</w:t>
            </w:r>
          </w:p>
          <w:p w:rsidR="00C953D9" w:rsidRDefault="00C953D9" w:rsidP="00C953D9">
            <w:pPr>
              <w:widowControl w:val="0"/>
              <w:numPr>
                <w:ilvl w:val="0"/>
                <w:numId w:val="44"/>
              </w:numPr>
              <w:tabs>
                <w:tab w:val="clear" w:pos="720"/>
                <w:tab w:val="num" w:pos="293"/>
              </w:tabs>
              <w:autoSpaceDE w:val="0"/>
              <w:autoSpaceDN w:val="0"/>
              <w:ind w:left="293" w:hanging="293"/>
              <w:rPr>
                <w:sz w:val="22"/>
                <w:szCs w:val="22"/>
              </w:rPr>
            </w:pPr>
            <w:r>
              <w:rPr>
                <w:sz w:val="22"/>
                <w:szCs w:val="22"/>
              </w:rPr>
              <w:t>Diagnostic and formative assessment opportunities are provided</w:t>
            </w:r>
          </w:p>
          <w:p w:rsidR="00C953D9" w:rsidRDefault="00C953D9" w:rsidP="00C953D9">
            <w:pPr>
              <w:widowControl w:val="0"/>
              <w:numPr>
                <w:ilvl w:val="0"/>
                <w:numId w:val="44"/>
              </w:numPr>
              <w:tabs>
                <w:tab w:val="clear" w:pos="720"/>
                <w:tab w:val="num" w:pos="293"/>
              </w:tabs>
              <w:autoSpaceDE w:val="0"/>
              <w:autoSpaceDN w:val="0"/>
              <w:ind w:left="293" w:hanging="293"/>
              <w:rPr>
                <w:sz w:val="22"/>
                <w:szCs w:val="22"/>
              </w:rPr>
            </w:pPr>
            <w:r>
              <w:rPr>
                <w:sz w:val="22"/>
                <w:szCs w:val="22"/>
              </w:rPr>
              <w:t>Reflects the learning goals</w:t>
            </w:r>
          </w:p>
          <w:p w:rsidR="00C953D9" w:rsidRDefault="00C953D9" w:rsidP="00C953D9">
            <w:pPr>
              <w:widowControl w:val="0"/>
              <w:numPr>
                <w:ilvl w:val="0"/>
                <w:numId w:val="44"/>
              </w:numPr>
              <w:tabs>
                <w:tab w:val="clear" w:pos="720"/>
                <w:tab w:val="num" w:pos="293"/>
              </w:tabs>
              <w:autoSpaceDE w:val="0"/>
              <w:autoSpaceDN w:val="0"/>
              <w:ind w:left="293" w:hanging="293"/>
              <w:rPr>
                <w:sz w:val="22"/>
                <w:szCs w:val="22"/>
              </w:rPr>
            </w:pPr>
            <w:r>
              <w:rPr>
                <w:sz w:val="22"/>
                <w:szCs w:val="22"/>
              </w:rPr>
              <w:t>Learning Skills monitoring is addressed</w:t>
            </w:r>
          </w:p>
        </w:tc>
        <w:tc>
          <w:tcPr>
            <w:tcW w:w="1384" w:type="dxa"/>
            <w:tcBorders>
              <w:top w:val="single" w:sz="6" w:space="0" w:color="auto"/>
              <w:left w:val="single" w:sz="6" w:space="0" w:color="auto"/>
              <w:bottom w:val="nil"/>
              <w:right w:val="single" w:sz="6" w:space="0" w:color="auto"/>
            </w:tcBorders>
          </w:tcPr>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r w:rsidRPr="003A3D1A">
              <w:rPr>
                <w:b/>
                <w:sz w:val="28"/>
                <w:szCs w:val="28"/>
              </w:rPr>
              <w:t>/15</w:t>
            </w:r>
          </w:p>
        </w:tc>
        <w:tc>
          <w:tcPr>
            <w:tcW w:w="1384" w:type="dxa"/>
            <w:tcBorders>
              <w:top w:val="single" w:sz="6" w:space="0" w:color="auto"/>
              <w:left w:val="single" w:sz="6" w:space="0" w:color="auto"/>
              <w:bottom w:val="nil"/>
              <w:right w:val="single" w:sz="6" w:space="0" w:color="auto"/>
            </w:tcBorders>
          </w:tcPr>
          <w:p w:rsidR="00C953D9" w:rsidRDefault="00C953D9" w:rsidP="00C953D9">
            <w:pPr>
              <w:ind w:left="360"/>
              <w:jc w:val="center"/>
              <w:rPr>
                <w:sz w:val="22"/>
                <w:szCs w:val="22"/>
              </w:rPr>
            </w:pPr>
          </w:p>
        </w:tc>
      </w:tr>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Teaching and Learning strategies</w:t>
            </w:r>
          </w:p>
        </w:tc>
        <w:tc>
          <w:tcPr>
            <w:tcW w:w="4200" w:type="dxa"/>
            <w:tcBorders>
              <w:top w:val="single" w:sz="6" w:space="0" w:color="auto"/>
              <w:left w:val="single" w:sz="6" w:space="0" w:color="auto"/>
              <w:bottom w:val="nil"/>
              <w:right w:val="nil"/>
            </w:tcBorders>
          </w:tcPr>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Strategies are clearly stated and address/support student learning of the expectations</w:t>
            </w:r>
          </w:p>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Differentiation is evident</w:t>
            </w:r>
          </w:p>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Equity, diversity and social justice are addresses</w:t>
            </w:r>
          </w:p>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Environmental focus is provided</w:t>
            </w:r>
          </w:p>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Technology use is integrated throughout unit</w:t>
            </w:r>
          </w:p>
          <w:p w:rsidR="00C953D9" w:rsidRDefault="00C953D9" w:rsidP="00C953D9">
            <w:pPr>
              <w:widowControl w:val="0"/>
              <w:numPr>
                <w:ilvl w:val="0"/>
                <w:numId w:val="43"/>
              </w:numPr>
              <w:tabs>
                <w:tab w:val="clear" w:pos="720"/>
                <w:tab w:val="num" w:pos="284"/>
              </w:tabs>
              <w:autoSpaceDE w:val="0"/>
              <w:autoSpaceDN w:val="0"/>
              <w:ind w:left="284" w:hanging="284"/>
              <w:rPr>
                <w:sz w:val="22"/>
                <w:szCs w:val="22"/>
              </w:rPr>
            </w:pPr>
            <w:r>
              <w:rPr>
                <w:sz w:val="22"/>
                <w:szCs w:val="22"/>
              </w:rPr>
              <w:t>Opportunities to develop critical-thinking and problem solving skills are described, created or extended in activities</w:t>
            </w:r>
          </w:p>
        </w:tc>
        <w:tc>
          <w:tcPr>
            <w:tcW w:w="1384" w:type="dxa"/>
            <w:tcBorders>
              <w:top w:val="single" w:sz="6" w:space="0" w:color="auto"/>
              <w:left w:val="single" w:sz="6" w:space="0" w:color="auto"/>
              <w:bottom w:val="nil"/>
              <w:right w:val="single" w:sz="6" w:space="0" w:color="auto"/>
            </w:tcBorders>
          </w:tcPr>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p>
          <w:p w:rsidR="00C953D9" w:rsidRDefault="00C953D9" w:rsidP="00C953D9">
            <w:pPr>
              <w:ind w:left="360"/>
              <w:jc w:val="center"/>
              <w:rPr>
                <w:b/>
                <w:sz w:val="28"/>
                <w:szCs w:val="28"/>
              </w:rPr>
            </w:pPr>
          </w:p>
          <w:p w:rsidR="00C953D9" w:rsidRDefault="00C953D9" w:rsidP="00C953D9">
            <w:pPr>
              <w:ind w:left="360"/>
              <w:jc w:val="center"/>
              <w:rPr>
                <w:b/>
                <w:sz w:val="28"/>
                <w:szCs w:val="28"/>
              </w:rPr>
            </w:pPr>
          </w:p>
          <w:p w:rsidR="00C953D9" w:rsidRDefault="00C953D9" w:rsidP="00C953D9">
            <w:pPr>
              <w:ind w:left="360"/>
              <w:jc w:val="center"/>
              <w:rPr>
                <w:b/>
                <w:sz w:val="28"/>
                <w:szCs w:val="28"/>
              </w:rPr>
            </w:pPr>
          </w:p>
          <w:p w:rsidR="00C953D9" w:rsidRDefault="00C953D9" w:rsidP="00C953D9">
            <w:pPr>
              <w:ind w:left="360"/>
              <w:jc w:val="center"/>
              <w:rPr>
                <w:b/>
                <w:sz w:val="28"/>
                <w:szCs w:val="28"/>
              </w:rPr>
            </w:pPr>
          </w:p>
          <w:p w:rsidR="00C953D9" w:rsidRPr="003A3D1A" w:rsidRDefault="00C953D9" w:rsidP="00C953D9">
            <w:pPr>
              <w:ind w:left="360"/>
              <w:jc w:val="center"/>
              <w:rPr>
                <w:b/>
                <w:sz w:val="28"/>
                <w:szCs w:val="28"/>
              </w:rPr>
            </w:pPr>
            <w:r w:rsidRPr="003A3D1A">
              <w:rPr>
                <w:b/>
                <w:sz w:val="28"/>
                <w:szCs w:val="28"/>
              </w:rPr>
              <w:t>/30</w:t>
            </w:r>
          </w:p>
        </w:tc>
        <w:tc>
          <w:tcPr>
            <w:tcW w:w="1384" w:type="dxa"/>
            <w:tcBorders>
              <w:top w:val="single" w:sz="6" w:space="0" w:color="auto"/>
              <w:left w:val="single" w:sz="6" w:space="0" w:color="auto"/>
              <w:bottom w:val="nil"/>
              <w:right w:val="single" w:sz="6" w:space="0" w:color="auto"/>
            </w:tcBorders>
          </w:tcPr>
          <w:p w:rsidR="00C953D9" w:rsidRDefault="00C953D9" w:rsidP="00C953D9">
            <w:pPr>
              <w:ind w:left="360"/>
              <w:jc w:val="center"/>
              <w:rPr>
                <w:sz w:val="22"/>
                <w:szCs w:val="22"/>
              </w:rPr>
            </w:pPr>
          </w:p>
        </w:tc>
      </w:tr>
      <w:tr w:rsidR="00C953D9">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C953D9" w:rsidRDefault="00C953D9" w:rsidP="00C953D9">
            <w:pPr>
              <w:rPr>
                <w:b/>
                <w:bCs/>
                <w:sz w:val="22"/>
                <w:szCs w:val="22"/>
              </w:rPr>
            </w:pPr>
            <w:r>
              <w:rPr>
                <w:b/>
                <w:bCs/>
                <w:sz w:val="22"/>
                <w:szCs w:val="22"/>
              </w:rPr>
              <w:t>Overall Impression</w:t>
            </w:r>
          </w:p>
        </w:tc>
        <w:tc>
          <w:tcPr>
            <w:tcW w:w="4200" w:type="dxa"/>
            <w:tcBorders>
              <w:top w:val="single" w:sz="6" w:space="0" w:color="auto"/>
              <w:left w:val="single" w:sz="6" w:space="0" w:color="auto"/>
              <w:bottom w:val="nil"/>
              <w:right w:val="nil"/>
            </w:tcBorders>
          </w:tcPr>
          <w:p w:rsidR="00C953D9" w:rsidRDefault="00C953D9" w:rsidP="00C953D9">
            <w:pPr>
              <w:widowControl w:val="0"/>
              <w:numPr>
                <w:ilvl w:val="0"/>
                <w:numId w:val="46"/>
              </w:numPr>
              <w:tabs>
                <w:tab w:val="clear" w:pos="720"/>
                <w:tab w:val="num" w:pos="312"/>
              </w:tabs>
              <w:autoSpaceDE w:val="0"/>
              <w:autoSpaceDN w:val="0"/>
              <w:ind w:left="312" w:hanging="328"/>
              <w:rPr>
                <w:sz w:val="22"/>
                <w:szCs w:val="22"/>
              </w:rPr>
            </w:pPr>
            <w:r>
              <w:rPr>
                <w:sz w:val="22"/>
                <w:szCs w:val="22"/>
              </w:rPr>
              <w:t>The plan is organized, clearly presented, easy to follow, professionally done, and has department wide application.</w:t>
            </w:r>
          </w:p>
        </w:tc>
        <w:tc>
          <w:tcPr>
            <w:tcW w:w="1384" w:type="dxa"/>
            <w:tcBorders>
              <w:top w:val="single" w:sz="6" w:space="0" w:color="auto"/>
              <w:left w:val="single" w:sz="6" w:space="0" w:color="auto"/>
              <w:bottom w:val="nil"/>
              <w:right w:val="single" w:sz="6" w:space="0" w:color="auto"/>
            </w:tcBorders>
          </w:tcPr>
          <w:p w:rsidR="00C953D9" w:rsidRPr="003A3D1A" w:rsidRDefault="00C953D9" w:rsidP="00C953D9">
            <w:pPr>
              <w:ind w:left="360"/>
              <w:jc w:val="center"/>
              <w:rPr>
                <w:b/>
                <w:sz w:val="28"/>
                <w:szCs w:val="28"/>
              </w:rPr>
            </w:pPr>
          </w:p>
          <w:p w:rsidR="00C953D9" w:rsidRPr="003A3D1A" w:rsidRDefault="00C953D9" w:rsidP="00C953D9">
            <w:pPr>
              <w:ind w:left="360"/>
              <w:jc w:val="center"/>
              <w:rPr>
                <w:b/>
                <w:sz w:val="28"/>
                <w:szCs w:val="28"/>
              </w:rPr>
            </w:pPr>
            <w:r w:rsidRPr="003A3D1A">
              <w:rPr>
                <w:b/>
                <w:sz w:val="28"/>
                <w:szCs w:val="28"/>
              </w:rPr>
              <w:t>/10</w:t>
            </w:r>
          </w:p>
          <w:p w:rsidR="00C953D9" w:rsidRPr="003A3D1A" w:rsidRDefault="00C953D9" w:rsidP="00C953D9">
            <w:pPr>
              <w:ind w:left="360"/>
              <w:jc w:val="center"/>
              <w:rPr>
                <w:b/>
                <w:sz w:val="28"/>
                <w:szCs w:val="28"/>
              </w:rPr>
            </w:pPr>
          </w:p>
        </w:tc>
        <w:tc>
          <w:tcPr>
            <w:tcW w:w="1384" w:type="dxa"/>
            <w:tcBorders>
              <w:top w:val="single" w:sz="6" w:space="0" w:color="auto"/>
              <w:left w:val="single" w:sz="6" w:space="0" w:color="auto"/>
              <w:bottom w:val="single" w:sz="6" w:space="0" w:color="auto"/>
              <w:right w:val="single" w:sz="6" w:space="0" w:color="auto"/>
            </w:tcBorders>
          </w:tcPr>
          <w:p w:rsidR="00C953D9" w:rsidRDefault="00C953D9" w:rsidP="00C953D9">
            <w:pPr>
              <w:ind w:left="360"/>
              <w:jc w:val="center"/>
              <w:rPr>
                <w:sz w:val="22"/>
                <w:szCs w:val="22"/>
              </w:rPr>
            </w:pPr>
          </w:p>
        </w:tc>
      </w:tr>
      <w:tr w:rsidR="00C953D9">
        <w:tblPrEx>
          <w:tblCellMar>
            <w:top w:w="0" w:type="dxa"/>
            <w:bottom w:w="0" w:type="dxa"/>
          </w:tblCellMar>
        </w:tblPrEx>
        <w:trPr>
          <w:cantSplit/>
          <w:trHeight w:val="403"/>
          <w:jc w:val="center"/>
        </w:trPr>
        <w:tc>
          <w:tcPr>
            <w:tcW w:w="6128" w:type="dxa"/>
            <w:gridSpan w:val="2"/>
            <w:tcBorders>
              <w:top w:val="single" w:sz="6" w:space="0" w:color="auto"/>
              <w:left w:val="single" w:sz="6" w:space="0" w:color="auto"/>
              <w:bottom w:val="single" w:sz="6" w:space="0" w:color="auto"/>
              <w:right w:val="nil"/>
            </w:tcBorders>
          </w:tcPr>
          <w:p w:rsidR="00C953D9" w:rsidRDefault="00C953D9" w:rsidP="00C953D9">
            <w:pPr>
              <w:rPr>
                <w:b/>
                <w:bCs/>
                <w:sz w:val="22"/>
                <w:szCs w:val="22"/>
              </w:rPr>
            </w:pPr>
            <w:r>
              <w:rPr>
                <w:b/>
                <w:bCs/>
                <w:sz w:val="22"/>
                <w:szCs w:val="22"/>
              </w:rPr>
              <w:t xml:space="preserve">TOTAL </w:t>
            </w:r>
          </w:p>
          <w:p w:rsidR="00C953D9" w:rsidRDefault="00C953D9" w:rsidP="00C953D9">
            <w:pPr>
              <w:rPr>
                <w:b/>
                <w:bCs/>
                <w:sz w:val="22"/>
                <w:szCs w:val="22"/>
              </w:rPr>
            </w:pPr>
          </w:p>
        </w:tc>
        <w:tc>
          <w:tcPr>
            <w:tcW w:w="1384" w:type="dxa"/>
            <w:tcBorders>
              <w:top w:val="single" w:sz="6" w:space="0" w:color="auto"/>
              <w:left w:val="single" w:sz="6" w:space="0" w:color="auto"/>
              <w:bottom w:val="single" w:sz="6" w:space="0" w:color="auto"/>
              <w:right w:val="nil"/>
            </w:tcBorders>
          </w:tcPr>
          <w:p w:rsidR="00C953D9" w:rsidRPr="003A3D1A" w:rsidRDefault="00C953D9" w:rsidP="00C953D9">
            <w:pPr>
              <w:ind w:left="360"/>
              <w:jc w:val="center"/>
              <w:rPr>
                <w:b/>
                <w:bCs/>
                <w:sz w:val="28"/>
                <w:szCs w:val="28"/>
              </w:rPr>
            </w:pPr>
          </w:p>
          <w:p w:rsidR="00C953D9" w:rsidRPr="003A3D1A" w:rsidRDefault="00C953D9" w:rsidP="00C953D9">
            <w:pPr>
              <w:ind w:left="360"/>
              <w:jc w:val="center"/>
              <w:rPr>
                <w:b/>
                <w:bCs/>
                <w:sz w:val="28"/>
                <w:szCs w:val="28"/>
              </w:rPr>
            </w:pPr>
            <w:r w:rsidRPr="003A3D1A">
              <w:rPr>
                <w:b/>
                <w:bCs/>
                <w:sz w:val="28"/>
                <w:szCs w:val="28"/>
              </w:rPr>
              <w:t>/90</w:t>
            </w:r>
          </w:p>
        </w:tc>
        <w:tc>
          <w:tcPr>
            <w:tcW w:w="1384" w:type="dxa"/>
            <w:tcBorders>
              <w:top w:val="single" w:sz="6" w:space="0" w:color="auto"/>
              <w:left w:val="single" w:sz="6" w:space="0" w:color="auto"/>
              <w:bottom w:val="single" w:sz="6" w:space="0" w:color="auto"/>
              <w:right w:val="single" w:sz="6" w:space="0" w:color="auto"/>
            </w:tcBorders>
          </w:tcPr>
          <w:p w:rsidR="00C953D9" w:rsidRDefault="00C953D9" w:rsidP="00C953D9">
            <w:pPr>
              <w:ind w:left="360"/>
              <w:jc w:val="center"/>
              <w:rPr>
                <w:b/>
                <w:bCs/>
                <w:sz w:val="22"/>
                <w:szCs w:val="22"/>
              </w:rPr>
            </w:pPr>
          </w:p>
        </w:tc>
      </w:tr>
    </w:tbl>
    <w:p w:rsidR="00C953D9" w:rsidRDefault="00C953D9" w:rsidP="00C953D9">
      <w:pPr>
        <w:rPr>
          <w:sz w:val="22"/>
          <w:szCs w:val="22"/>
        </w:rPr>
      </w:pPr>
    </w:p>
    <w:p w:rsidR="00C953D9" w:rsidRDefault="00C953D9" w:rsidP="00C953D9">
      <w:pPr>
        <w:rPr>
          <w:sz w:val="22"/>
          <w:szCs w:val="22"/>
        </w:rPr>
      </w:pPr>
      <w:r>
        <w:rPr>
          <w:b/>
          <w:bCs/>
          <w:sz w:val="22"/>
          <w:szCs w:val="22"/>
        </w:rPr>
        <w:t xml:space="preserve">Comments:  </w:t>
      </w:r>
    </w:p>
    <w:p w:rsidR="00C953D9" w:rsidRDefault="00C953D9" w:rsidP="00C953D9">
      <w:pPr>
        <w:rPr>
          <w:sz w:val="22"/>
          <w:szCs w:val="22"/>
        </w:rPr>
      </w:pPr>
    </w:p>
    <w:p w:rsidR="00C953D9" w:rsidRDefault="00C953D9" w:rsidP="00C953D9">
      <w:pPr>
        <w:rPr>
          <w:b/>
          <w:bCs/>
          <w:sz w:val="22"/>
          <w:szCs w:val="22"/>
        </w:rPr>
      </w:pPr>
      <w:r>
        <w:rPr>
          <w:b/>
          <w:bCs/>
          <w:sz w:val="22"/>
          <w:szCs w:val="22"/>
        </w:rPr>
        <w:br w:type="page"/>
      </w:r>
      <w:r>
        <w:rPr>
          <w:b/>
          <w:bCs/>
          <w:sz w:val="22"/>
          <w:szCs w:val="22"/>
        </w:rPr>
        <w:lastRenderedPageBreak/>
        <w:t xml:space="preserve"> (Appendix 5)</w:t>
      </w:r>
    </w:p>
    <w:p w:rsidR="00C953D9" w:rsidRDefault="00C953D9" w:rsidP="00C953D9">
      <w:pPr>
        <w:ind w:left="720"/>
        <w:jc w:val="center"/>
        <w:rPr>
          <w:b/>
          <w:bCs/>
          <w:sz w:val="28"/>
          <w:szCs w:val="22"/>
        </w:rPr>
      </w:pPr>
      <w:r>
        <w:rPr>
          <w:b/>
          <w:bCs/>
          <w:sz w:val="28"/>
          <w:szCs w:val="22"/>
        </w:rPr>
        <w:t>RATING SCALE FOR</w:t>
      </w:r>
    </w:p>
    <w:p w:rsidR="00C953D9" w:rsidRDefault="00C953D9" w:rsidP="00C953D9">
      <w:pPr>
        <w:ind w:left="720"/>
        <w:jc w:val="center"/>
        <w:rPr>
          <w:b/>
          <w:bCs/>
          <w:sz w:val="32"/>
          <w:szCs w:val="22"/>
        </w:rPr>
      </w:pPr>
      <w:r>
        <w:rPr>
          <w:b/>
          <w:bCs/>
          <w:sz w:val="32"/>
          <w:szCs w:val="22"/>
        </w:rPr>
        <w:t xml:space="preserve">CASE STUDY </w:t>
      </w:r>
      <w:smartTag w:uri="urn:schemas-microsoft-com:office:smarttags" w:element="stockticker">
        <w:r>
          <w:rPr>
            <w:b/>
            <w:bCs/>
            <w:sz w:val="32"/>
            <w:szCs w:val="22"/>
          </w:rPr>
          <w:t>AND</w:t>
        </w:r>
      </w:smartTag>
      <w:r>
        <w:rPr>
          <w:b/>
          <w:bCs/>
          <w:sz w:val="32"/>
          <w:szCs w:val="22"/>
        </w:rPr>
        <w:t xml:space="preserve"> ASSESSMENT TOOLS</w:t>
      </w:r>
    </w:p>
    <w:p w:rsidR="00C953D9" w:rsidRDefault="00C953D9" w:rsidP="00C953D9">
      <w:pPr>
        <w:ind w:left="720"/>
        <w:rPr>
          <w:b/>
          <w:bCs/>
          <w:sz w:val="28"/>
          <w:szCs w:val="22"/>
        </w:rPr>
      </w:pPr>
    </w:p>
    <w:p w:rsidR="00C953D9" w:rsidRDefault="00C953D9" w:rsidP="00C953D9">
      <w:pPr>
        <w:ind w:left="720"/>
        <w:rPr>
          <w:b/>
          <w:bCs/>
          <w:sz w:val="28"/>
          <w:szCs w:val="22"/>
        </w:rPr>
      </w:pPr>
      <w:r>
        <w:rPr>
          <w:b/>
          <w:bCs/>
          <w:sz w:val="28"/>
          <w:szCs w:val="22"/>
        </w:rPr>
        <w:t xml:space="preserve">STUDENT NAMES </w:t>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p>
    <w:p w:rsidR="00C953D9" w:rsidRDefault="00C953D9" w:rsidP="00C953D9">
      <w:pPr>
        <w:ind w:left="720"/>
        <w:rPr>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C953D9">
        <w:tblPrEx>
          <w:tblCellMar>
            <w:top w:w="0" w:type="dxa"/>
            <w:bottom w:w="0" w:type="dxa"/>
          </w:tblCellMar>
        </w:tblPrEx>
        <w:trPr>
          <w:cantSplit/>
        </w:trPr>
        <w:tc>
          <w:tcPr>
            <w:tcW w:w="9228" w:type="dxa"/>
            <w:gridSpan w:val="2"/>
            <w:shd w:val="clear" w:color="auto" w:fill="E6E6E6"/>
          </w:tcPr>
          <w:p w:rsidR="00C953D9" w:rsidRDefault="00C953D9" w:rsidP="00C953D9">
            <w:pPr>
              <w:jc w:val="center"/>
              <w:rPr>
                <w:b/>
                <w:bCs/>
                <w:sz w:val="32"/>
                <w:szCs w:val="22"/>
              </w:rPr>
            </w:pPr>
            <w:r>
              <w:rPr>
                <w:b/>
                <w:bCs/>
                <w:sz w:val="32"/>
                <w:szCs w:val="22"/>
              </w:rPr>
              <w:t>STUDENT HANDOUT</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ISSUE DESCRIPTION - highlights main concerns and/or problems of the topic to be explored</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/5</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CLARITY – directions for students are easy to understand</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xml:space="preserve">SEQUENCING </w:t>
            </w:r>
            <w:smartTag w:uri="urn:schemas-microsoft-com:office:smarttags" w:element="stockticker">
              <w:r>
                <w:rPr>
                  <w:b/>
                  <w:bCs/>
                  <w:sz w:val="22"/>
                  <w:szCs w:val="22"/>
                </w:rPr>
                <w:t>AND</w:t>
              </w:r>
            </w:smartTag>
            <w:r>
              <w:rPr>
                <w:b/>
                <w:bCs/>
                <w:sz w:val="22"/>
                <w:szCs w:val="22"/>
              </w:rPr>
              <w:t xml:space="preserve"> ORGANIZATION – parts of the process are logically separated and chronologically ordered</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c>
          <w:tcPr>
            <w:tcW w:w="7668" w:type="dxa"/>
            <w:tcBorders>
              <w:bottom w:val="single" w:sz="4" w:space="0" w:color="auto"/>
            </w:tcBorders>
          </w:tcPr>
          <w:p w:rsidR="00C953D9" w:rsidRDefault="00C953D9" w:rsidP="00C953D9">
            <w:pPr>
              <w:rPr>
                <w:b/>
                <w:bCs/>
                <w:sz w:val="22"/>
                <w:szCs w:val="22"/>
              </w:rPr>
            </w:pPr>
            <w:r>
              <w:rPr>
                <w:b/>
                <w:bCs/>
                <w:sz w:val="22"/>
                <w:szCs w:val="22"/>
              </w:rPr>
              <w:t xml:space="preserve">ALLOWS FOR STUDENT ACTIVITY </w:t>
            </w:r>
            <w:smartTag w:uri="urn:schemas-microsoft-com:office:smarttags" w:element="stockticker">
              <w:r>
                <w:rPr>
                  <w:b/>
                  <w:bCs/>
                  <w:sz w:val="22"/>
                  <w:szCs w:val="22"/>
                </w:rPr>
                <w:t>AND</w:t>
              </w:r>
            </w:smartTag>
            <w:r>
              <w:rPr>
                <w:b/>
                <w:bCs/>
                <w:sz w:val="22"/>
                <w:szCs w:val="22"/>
              </w:rPr>
              <w:t xml:space="preserve"> CREATIVITY – while expectations for participation are clear, there is room for unique student ideas </w:t>
            </w:r>
          </w:p>
          <w:p w:rsidR="00C953D9" w:rsidRDefault="00C953D9" w:rsidP="00C953D9">
            <w:pPr>
              <w:rPr>
                <w:b/>
                <w:bCs/>
                <w:sz w:val="22"/>
                <w:szCs w:val="22"/>
              </w:rPr>
            </w:pPr>
          </w:p>
        </w:tc>
        <w:tc>
          <w:tcPr>
            <w:tcW w:w="1560" w:type="dxa"/>
            <w:tcBorders>
              <w:bottom w:val="single" w:sz="4" w:space="0" w:color="auto"/>
            </w:tcBorders>
          </w:tcPr>
          <w:p w:rsidR="00C953D9" w:rsidRDefault="00C953D9" w:rsidP="00C953D9">
            <w:pPr>
              <w:jc w:val="center"/>
              <w:rPr>
                <w:b/>
                <w:bCs/>
                <w:sz w:val="28"/>
                <w:szCs w:val="22"/>
              </w:rPr>
            </w:pPr>
            <w:r>
              <w:rPr>
                <w:b/>
                <w:bCs/>
                <w:sz w:val="28"/>
                <w:szCs w:val="22"/>
              </w:rPr>
              <w:t>/ 2</w:t>
            </w:r>
          </w:p>
        </w:tc>
      </w:tr>
      <w:tr w:rsidR="00C953D9">
        <w:tblPrEx>
          <w:tblCellMar>
            <w:top w:w="0" w:type="dxa"/>
            <w:bottom w:w="0" w:type="dxa"/>
          </w:tblCellMar>
        </w:tblPrEx>
        <w:trPr>
          <w:cantSplit/>
        </w:trPr>
        <w:tc>
          <w:tcPr>
            <w:tcW w:w="9228" w:type="dxa"/>
            <w:gridSpan w:val="2"/>
            <w:shd w:val="clear" w:color="auto" w:fill="E6E6E6"/>
          </w:tcPr>
          <w:p w:rsidR="00C953D9" w:rsidRDefault="00C953D9" w:rsidP="00C953D9">
            <w:pPr>
              <w:tabs>
                <w:tab w:val="left" w:pos="2700"/>
                <w:tab w:val="center" w:pos="4506"/>
              </w:tabs>
              <w:rPr>
                <w:b/>
                <w:bCs/>
                <w:sz w:val="32"/>
                <w:szCs w:val="22"/>
              </w:rPr>
            </w:pPr>
            <w:r>
              <w:rPr>
                <w:b/>
                <w:bCs/>
                <w:szCs w:val="22"/>
              </w:rPr>
              <w:tab/>
            </w:r>
            <w:r>
              <w:rPr>
                <w:b/>
                <w:bCs/>
                <w:szCs w:val="22"/>
              </w:rPr>
              <w:tab/>
            </w:r>
            <w:r>
              <w:rPr>
                <w:b/>
                <w:bCs/>
                <w:sz w:val="32"/>
                <w:szCs w:val="22"/>
              </w:rPr>
              <w:t>ASSESSMENT TOOLS</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PROCESS – is assessed separately and in a timely manner</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2</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PRODUCT assessment does the following:</w:t>
            </w:r>
          </w:p>
        </w:tc>
        <w:tc>
          <w:tcPr>
            <w:tcW w:w="1560" w:type="dxa"/>
          </w:tcPr>
          <w:p w:rsidR="00C953D9" w:rsidRDefault="00C953D9" w:rsidP="00C953D9">
            <w:pPr>
              <w:jc w:val="center"/>
              <w:rPr>
                <w:b/>
                <w:bCs/>
                <w:sz w:val="28"/>
                <w:szCs w:val="22"/>
              </w:rPr>
            </w:pP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addresses several possible assessment strategies</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addresses appropriate and varied categories of the Achievement Chart</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is clear and easy to follow</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4</w:t>
            </w:r>
          </w:p>
        </w:tc>
      </w:tr>
      <w:tr w:rsidR="00C953D9">
        <w:tblPrEx>
          <w:tblCellMar>
            <w:top w:w="0" w:type="dxa"/>
            <w:bottom w:w="0" w:type="dxa"/>
          </w:tblCellMar>
        </w:tblPrEx>
        <w:tc>
          <w:tcPr>
            <w:tcW w:w="7668" w:type="dxa"/>
            <w:tcBorders>
              <w:bottom w:val="single" w:sz="4" w:space="0" w:color="auto"/>
            </w:tcBorders>
          </w:tcPr>
          <w:p w:rsidR="00C953D9" w:rsidRDefault="00C953D9" w:rsidP="00C953D9">
            <w:pPr>
              <w:rPr>
                <w:b/>
                <w:bCs/>
                <w:sz w:val="22"/>
                <w:szCs w:val="22"/>
              </w:rPr>
            </w:pPr>
            <w:r>
              <w:rPr>
                <w:b/>
                <w:bCs/>
                <w:sz w:val="22"/>
                <w:szCs w:val="22"/>
              </w:rPr>
              <w:t>~ credits originality, creativity and participation</w:t>
            </w:r>
          </w:p>
          <w:p w:rsidR="00C953D9" w:rsidRDefault="00C953D9" w:rsidP="00C953D9">
            <w:pPr>
              <w:rPr>
                <w:b/>
                <w:bCs/>
                <w:sz w:val="22"/>
                <w:szCs w:val="22"/>
              </w:rPr>
            </w:pPr>
          </w:p>
        </w:tc>
        <w:tc>
          <w:tcPr>
            <w:tcW w:w="1560" w:type="dxa"/>
            <w:tcBorders>
              <w:bottom w:val="single" w:sz="4" w:space="0" w:color="auto"/>
            </w:tcBorders>
          </w:tcPr>
          <w:p w:rsidR="00C953D9" w:rsidRDefault="00C953D9" w:rsidP="00C953D9">
            <w:pPr>
              <w:jc w:val="center"/>
              <w:rPr>
                <w:b/>
                <w:bCs/>
                <w:sz w:val="28"/>
                <w:szCs w:val="22"/>
              </w:rPr>
            </w:pPr>
            <w:r>
              <w:rPr>
                <w:b/>
                <w:bCs/>
                <w:sz w:val="28"/>
                <w:szCs w:val="22"/>
              </w:rPr>
              <w:t>/ 2</w:t>
            </w:r>
          </w:p>
        </w:tc>
      </w:tr>
      <w:tr w:rsidR="00C953D9">
        <w:tblPrEx>
          <w:tblCellMar>
            <w:top w:w="0" w:type="dxa"/>
            <w:bottom w:w="0" w:type="dxa"/>
          </w:tblCellMar>
        </w:tblPrEx>
        <w:trPr>
          <w:cantSplit/>
        </w:trPr>
        <w:tc>
          <w:tcPr>
            <w:tcW w:w="9228" w:type="dxa"/>
            <w:gridSpan w:val="2"/>
            <w:shd w:val="clear" w:color="auto" w:fill="E6E6E6"/>
          </w:tcPr>
          <w:p w:rsidR="00C953D9" w:rsidRDefault="00C953D9" w:rsidP="00C953D9">
            <w:pPr>
              <w:jc w:val="center"/>
              <w:rPr>
                <w:b/>
                <w:bCs/>
                <w:sz w:val="32"/>
                <w:szCs w:val="22"/>
              </w:rPr>
            </w:pPr>
            <w:r>
              <w:rPr>
                <w:b/>
                <w:bCs/>
                <w:sz w:val="32"/>
                <w:szCs w:val="22"/>
              </w:rPr>
              <w:t>OVERALL</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links well to Unit and STSE expectations</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/10</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is motivating</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shows originality</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 5</w:t>
            </w:r>
          </w:p>
        </w:tc>
      </w:tr>
      <w:tr w:rsidR="00C953D9">
        <w:tblPrEx>
          <w:tblCellMar>
            <w:top w:w="0" w:type="dxa"/>
            <w:bottom w:w="0" w:type="dxa"/>
          </w:tblCellMar>
        </w:tblPrEx>
        <w:trPr>
          <w:cantSplit/>
        </w:trPr>
        <w:tc>
          <w:tcPr>
            <w:tcW w:w="9228" w:type="dxa"/>
            <w:gridSpan w:val="2"/>
            <w:shd w:val="clear" w:color="auto" w:fill="E6E6E6"/>
          </w:tcPr>
          <w:p w:rsidR="00C953D9" w:rsidRDefault="00C953D9" w:rsidP="00C953D9">
            <w:pPr>
              <w:jc w:val="center"/>
              <w:rPr>
                <w:b/>
                <w:bCs/>
                <w:sz w:val="32"/>
                <w:szCs w:val="22"/>
              </w:rPr>
            </w:pPr>
            <w:r>
              <w:rPr>
                <w:b/>
                <w:bCs/>
                <w:sz w:val="32"/>
                <w:szCs w:val="22"/>
              </w:rPr>
              <w:t>TEACHER NOTES</w:t>
            </w:r>
          </w:p>
        </w:tc>
      </w:tr>
      <w:tr w:rsidR="00C953D9">
        <w:tblPrEx>
          <w:tblCellMar>
            <w:top w:w="0" w:type="dxa"/>
            <w:bottom w:w="0" w:type="dxa"/>
          </w:tblCellMar>
        </w:tblPrEx>
        <w:tc>
          <w:tcPr>
            <w:tcW w:w="7668" w:type="dxa"/>
          </w:tcPr>
          <w:p w:rsidR="00C953D9" w:rsidRDefault="00C953D9" w:rsidP="00C953D9">
            <w:pPr>
              <w:rPr>
                <w:b/>
                <w:bCs/>
                <w:sz w:val="22"/>
                <w:szCs w:val="22"/>
              </w:rPr>
            </w:pPr>
            <w:r>
              <w:rPr>
                <w:b/>
                <w:bCs/>
                <w:sz w:val="22"/>
                <w:szCs w:val="22"/>
              </w:rPr>
              <w:t>~ provided for implementation by the teacher with answers</w:t>
            </w:r>
          </w:p>
          <w:p w:rsidR="00C953D9" w:rsidRDefault="00C953D9" w:rsidP="00C953D9">
            <w:pPr>
              <w:rPr>
                <w:b/>
                <w:bCs/>
                <w:sz w:val="22"/>
                <w:szCs w:val="22"/>
              </w:rPr>
            </w:pPr>
          </w:p>
        </w:tc>
        <w:tc>
          <w:tcPr>
            <w:tcW w:w="1560" w:type="dxa"/>
          </w:tcPr>
          <w:p w:rsidR="00C953D9" w:rsidRDefault="00C953D9" w:rsidP="00C953D9">
            <w:pPr>
              <w:jc w:val="center"/>
              <w:rPr>
                <w:b/>
                <w:bCs/>
                <w:sz w:val="28"/>
                <w:szCs w:val="22"/>
              </w:rPr>
            </w:pPr>
            <w:r>
              <w:rPr>
                <w:b/>
                <w:bCs/>
                <w:sz w:val="28"/>
                <w:szCs w:val="22"/>
              </w:rPr>
              <w:t>/10</w:t>
            </w:r>
          </w:p>
        </w:tc>
      </w:tr>
      <w:tr w:rsidR="00C953D9">
        <w:tblPrEx>
          <w:tblCellMar>
            <w:top w:w="0" w:type="dxa"/>
            <w:bottom w:w="0" w:type="dxa"/>
          </w:tblCellMar>
        </w:tblPrEx>
        <w:trPr>
          <w:cantSplit/>
          <w:trHeight w:val="690"/>
        </w:trPr>
        <w:tc>
          <w:tcPr>
            <w:tcW w:w="7668" w:type="dxa"/>
          </w:tcPr>
          <w:p w:rsidR="00C953D9" w:rsidRDefault="00C953D9" w:rsidP="00C953D9">
            <w:pPr>
              <w:rPr>
                <w:b/>
                <w:bCs/>
                <w:szCs w:val="22"/>
              </w:rPr>
            </w:pPr>
            <w:r>
              <w:rPr>
                <w:b/>
                <w:bCs/>
                <w:szCs w:val="22"/>
              </w:rPr>
              <w:t xml:space="preserve">                                                            </w:t>
            </w:r>
          </w:p>
          <w:p w:rsidR="00C953D9" w:rsidRDefault="00C953D9" w:rsidP="00C953D9">
            <w:pPr>
              <w:rPr>
                <w:b/>
                <w:bCs/>
                <w:sz w:val="32"/>
                <w:szCs w:val="22"/>
              </w:rPr>
            </w:pPr>
            <w:r>
              <w:rPr>
                <w:b/>
                <w:bCs/>
                <w:szCs w:val="22"/>
              </w:rPr>
              <w:t xml:space="preserve">                                                                        </w:t>
            </w:r>
            <w:r>
              <w:rPr>
                <w:b/>
                <w:bCs/>
                <w:sz w:val="32"/>
                <w:szCs w:val="22"/>
              </w:rPr>
              <w:t>TOTAL</w:t>
            </w:r>
          </w:p>
        </w:tc>
        <w:tc>
          <w:tcPr>
            <w:tcW w:w="1560" w:type="dxa"/>
          </w:tcPr>
          <w:p w:rsidR="00C953D9" w:rsidRDefault="00C953D9" w:rsidP="00C953D9">
            <w:pPr>
              <w:rPr>
                <w:b/>
                <w:bCs/>
                <w:sz w:val="28"/>
                <w:szCs w:val="22"/>
              </w:rPr>
            </w:pPr>
            <w:r>
              <w:rPr>
                <w:b/>
                <w:bCs/>
                <w:sz w:val="28"/>
                <w:szCs w:val="22"/>
              </w:rPr>
              <w:t xml:space="preserve">            </w:t>
            </w:r>
          </w:p>
          <w:p w:rsidR="00C953D9" w:rsidRDefault="00C953D9" w:rsidP="00C953D9">
            <w:pPr>
              <w:rPr>
                <w:b/>
                <w:bCs/>
                <w:sz w:val="28"/>
                <w:szCs w:val="22"/>
              </w:rPr>
            </w:pPr>
            <w:r>
              <w:rPr>
                <w:b/>
                <w:bCs/>
                <w:sz w:val="28"/>
                <w:szCs w:val="22"/>
              </w:rPr>
              <w:t xml:space="preserve">       </w:t>
            </w:r>
            <w:r>
              <w:rPr>
                <w:b/>
                <w:bCs/>
                <w:sz w:val="32"/>
                <w:szCs w:val="22"/>
              </w:rPr>
              <w:t xml:space="preserve">/ </w:t>
            </w:r>
            <w:r>
              <w:rPr>
                <w:b/>
                <w:bCs/>
                <w:sz w:val="28"/>
                <w:szCs w:val="22"/>
              </w:rPr>
              <w:t xml:space="preserve"> 65</w:t>
            </w:r>
          </w:p>
        </w:tc>
      </w:tr>
    </w:tbl>
    <w:p w:rsidR="00C953D9" w:rsidRDefault="00C953D9" w:rsidP="00C953D9">
      <w:pPr>
        <w:ind w:left="720"/>
        <w:rPr>
          <w:b/>
          <w:bCs/>
          <w:sz w:val="28"/>
          <w:szCs w:val="22"/>
        </w:rPr>
      </w:pPr>
      <w:r>
        <w:rPr>
          <w:b/>
          <w:bCs/>
          <w:sz w:val="28"/>
          <w:szCs w:val="22"/>
        </w:rPr>
        <w:t>OTHER COMMENTS:</w:t>
      </w:r>
    </w:p>
    <w:p w:rsidR="00C953D9" w:rsidRDefault="00C953D9" w:rsidP="00C953D9">
      <w:pPr>
        <w:pStyle w:val="Heading2"/>
        <w:jc w:val="left"/>
      </w:pPr>
    </w:p>
    <w:p w:rsidR="00C953D9" w:rsidRDefault="00C953D9" w:rsidP="00C953D9"/>
    <w:p w:rsidR="00C953D9" w:rsidRDefault="00C953D9" w:rsidP="00C953D9"/>
    <w:p w:rsidR="00C953D9" w:rsidRDefault="00C953D9" w:rsidP="00C953D9">
      <w:r>
        <w:t xml:space="preserve"> </w:t>
      </w:r>
    </w:p>
    <w:p w:rsidR="00C953D9" w:rsidRPr="00313D90" w:rsidRDefault="00C953D9" w:rsidP="00C953D9">
      <w:pPr>
        <w:rPr>
          <w:b/>
          <w:bCs/>
        </w:rPr>
      </w:pPr>
      <w:r>
        <w:br w:type="page"/>
      </w:r>
      <w:r>
        <w:lastRenderedPageBreak/>
        <w:t>(</w:t>
      </w:r>
      <w:r w:rsidRPr="00313D90">
        <w:rPr>
          <w:b/>
          <w:bCs/>
        </w:rPr>
        <w:t>APPENDIX 6</w:t>
      </w:r>
      <w:r>
        <w:rPr>
          <w:b/>
          <w:bCs/>
        </w:rPr>
        <w:t>)</w:t>
      </w:r>
      <w:r w:rsidRPr="00313D90">
        <w:rPr>
          <w:b/>
          <w:bCs/>
        </w:rPr>
        <w:t xml:space="preserve">  </w:t>
      </w:r>
    </w:p>
    <w:p w:rsidR="00C953D9" w:rsidRDefault="00C953D9" w:rsidP="00C953D9">
      <w:pPr>
        <w:jc w:val="center"/>
        <w:rPr>
          <w:b/>
          <w:bCs/>
          <w:sz w:val="32"/>
          <w:szCs w:val="22"/>
        </w:rPr>
      </w:pPr>
      <w:r>
        <w:rPr>
          <w:b/>
          <w:bCs/>
          <w:sz w:val="28"/>
          <w:szCs w:val="22"/>
        </w:rPr>
        <w:t xml:space="preserve">ASSESSMENT TOOL FOR </w:t>
      </w:r>
      <w:r>
        <w:rPr>
          <w:b/>
          <w:bCs/>
          <w:sz w:val="32"/>
          <w:szCs w:val="22"/>
        </w:rPr>
        <w:t>INDIVIDUAL RESPONSE</w:t>
      </w:r>
    </w:p>
    <w:p w:rsidR="00C953D9" w:rsidRDefault="00C953D9" w:rsidP="00C953D9">
      <w:pPr>
        <w:ind w:left="720"/>
        <w:jc w:val="center"/>
        <w:rPr>
          <w:b/>
          <w:bCs/>
          <w:sz w:val="32"/>
          <w:szCs w:val="22"/>
        </w:rPr>
      </w:pPr>
    </w:p>
    <w:p w:rsidR="00C953D9" w:rsidRPr="00930D8C" w:rsidRDefault="00C953D9" w:rsidP="00C953D9">
      <w:pPr>
        <w:ind w:left="720"/>
        <w:jc w:val="center"/>
        <w:rPr>
          <w:b/>
          <w:bCs/>
          <w:sz w:val="32"/>
          <w:szCs w:val="22"/>
        </w:rPr>
      </w:pPr>
      <w:r>
        <w:rPr>
          <w:b/>
          <w:bCs/>
          <w:sz w:val="32"/>
          <w:szCs w:val="22"/>
        </w:rPr>
        <w:t xml:space="preserve">Student Name:  </w:t>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p>
    <w:p w:rsidR="00C953D9" w:rsidRDefault="00C953D9" w:rsidP="00C953D9">
      <w:pPr>
        <w:ind w:left="720"/>
        <w:jc w:val="center"/>
        <w:rPr>
          <w:b/>
          <w:bCs/>
          <w:sz w:val="32"/>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96"/>
        <w:gridCol w:w="1079"/>
        <w:gridCol w:w="1137"/>
        <w:gridCol w:w="2696"/>
      </w:tblGrid>
      <w:tr w:rsidR="00C953D9">
        <w:tc>
          <w:tcPr>
            <w:tcW w:w="5996" w:type="dxa"/>
            <w:shd w:val="clear" w:color="auto" w:fill="CCCCCC"/>
          </w:tcPr>
          <w:p w:rsidR="00C953D9" w:rsidRDefault="00C953D9" w:rsidP="00C953D9">
            <w:pPr>
              <w:jc w:val="center"/>
              <w:rPr>
                <w:b/>
              </w:rPr>
            </w:pPr>
            <w:r>
              <w:rPr>
                <w:b/>
              </w:rPr>
              <w:t>Category &amp; Criteria</w:t>
            </w:r>
          </w:p>
        </w:tc>
        <w:tc>
          <w:tcPr>
            <w:tcW w:w="1079" w:type="dxa"/>
            <w:shd w:val="clear" w:color="auto" w:fill="CCCCCC"/>
          </w:tcPr>
          <w:p w:rsidR="00C953D9" w:rsidRDefault="00C953D9" w:rsidP="00C953D9">
            <w:pPr>
              <w:jc w:val="center"/>
              <w:rPr>
                <w:b/>
              </w:rPr>
            </w:pPr>
            <w:r>
              <w:rPr>
                <w:b/>
              </w:rPr>
              <w:t>Possible Mark</w:t>
            </w:r>
          </w:p>
        </w:tc>
        <w:tc>
          <w:tcPr>
            <w:tcW w:w="1137" w:type="dxa"/>
            <w:shd w:val="clear" w:color="auto" w:fill="CCCCCC"/>
          </w:tcPr>
          <w:p w:rsidR="00C953D9" w:rsidRDefault="00C953D9" w:rsidP="00C953D9">
            <w:pPr>
              <w:jc w:val="center"/>
              <w:rPr>
                <w:b/>
              </w:rPr>
            </w:pPr>
            <w:r>
              <w:rPr>
                <w:b/>
              </w:rPr>
              <w:t>Assigned</w:t>
            </w:r>
          </w:p>
          <w:p w:rsidR="00C953D9" w:rsidRDefault="00C953D9" w:rsidP="00C953D9">
            <w:pPr>
              <w:jc w:val="center"/>
              <w:rPr>
                <w:b/>
              </w:rPr>
            </w:pPr>
            <w:r>
              <w:rPr>
                <w:b/>
              </w:rPr>
              <w:t>Mark</w:t>
            </w:r>
          </w:p>
        </w:tc>
        <w:tc>
          <w:tcPr>
            <w:tcW w:w="2696" w:type="dxa"/>
            <w:shd w:val="clear" w:color="auto" w:fill="CCCCCC"/>
          </w:tcPr>
          <w:p w:rsidR="00C953D9" w:rsidRDefault="00C953D9" w:rsidP="00C953D9">
            <w:pPr>
              <w:jc w:val="center"/>
              <w:rPr>
                <w:b/>
              </w:rPr>
            </w:pPr>
            <w:r>
              <w:rPr>
                <w:b/>
              </w:rPr>
              <w:t>Instructor</w:t>
            </w:r>
          </w:p>
          <w:p w:rsidR="00C953D9" w:rsidRDefault="00C953D9" w:rsidP="00C953D9">
            <w:pPr>
              <w:jc w:val="center"/>
              <w:rPr>
                <w:b/>
              </w:rPr>
            </w:pPr>
            <w:r>
              <w:rPr>
                <w:b/>
              </w:rPr>
              <w:t>Comments</w:t>
            </w:r>
          </w:p>
        </w:tc>
      </w:tr>
      <w:tr w:rsidR="00C953D9">
        <w:trPr>
          <w:cantSplit/>
        </w:trPr>
        <w:tc>
          <w:tcPr>
            <w:tcW w:w="5996" w:type="dxa"/>
          </w:tcPr>
          <w:p w:rsidR="00C953D9" w:rsidRPr="00471823" w:rsidRDefault="00C953D9" w:rsidP="00C953D9">
            <w:pPr>
              <w:tabs>
                <w:tab w:val="left" w:pos="0"/>
              </w:tabs>
              <w:rPr>
                <w:lang w:val="en-CA"/>
              </w:rPr>
            </w:pPr>
            <w:r w:rsidRPr="00471823">
              <w:rPr>
                <w:b/>
                <w:lang w:val="en-CA"/>
              </w:rPr>
              <w:t>Reflection on Process</w:t>
            </w:r>
          </w:p>
          <w:p w:rsidR="00C953D9" w:rsidRDefault="00C953D9" w:rsidP="00C953D9">
            <w:pPr>
              <w:rPr>
                <w:sz w:val="22"/>
              </w:rPr>
            </w:pPr>
            <w:r w:rsidRPr="00471823">
              <w:rPr>
                <w:lang w:val="en-CA"/>
              </w:rPr>
              <w:t>Rich detail</w:t>
            </w:r>
            <w:r w:rsidRPr="00471823">
              <w:t>.</w:t>
            </w:r>
            <w:r>
              <w:rPr>
                <w:lang w:val="en-CA"/>
              </w:rPr>
              <w:t xml:space="preserve"> </w:t>
            </w:r>
            <w:r w:rsidRPr="00471823">
              <w:rPr>
                <w:lang w:val="en-CA"/>
              </w:rPr>
              <w:t>Insightful</w:t>
            </w:r>
            <w:r w:rsidRPr="00471823">
              <w:t>.</w:t>
            </w:r>
            <w:r>
              <w:rPr>
                <w:lang w:val="en-CA"/>
              </w:rPr>
              <w:t xml:space="preserve"> </w:t>
            </w:r>
            <w:r w:rsidRPr="00471823">
              <w:rPr>
                <w:lang w:val="en-CA"/>
              </w:rPr>
              <w:t>Makes reference to: individual’s contribution to group, group dynamics, group learning, group communication</w:t>
            </w:r>
            <w:r w:rsidRPr="00471823">
              <w:t>.</w:t>
            </w:r>
            <w:r>
              <w:rPr>
                <w:lang w:val="en-CA"/>
              </w:rPr>
              <w:t xml:space="preserve"> </w:t>
            </w:r>
            <w:r w:rsidRPr="00471823">
              <w:rPr>
                <w:lang w:val="en-CA"/>
              </w:rPr>
              <w:t>Identifies strengths of the group (ie. Dynamics).</w:t>
            </w:r>
            <w:r>
              <w:rPr>
                <w:lang w:val="en-CA"/>
              </w:rPr>
              <w:t xml:space="preserve"> </w:t>
            </w:r>
            <w:r w:rsidRPr="00471823">
              <w:rPr>
                <w:lang w:val="en-CA"/>
              </w:rPr>
              <w:t>Identifies group frustrations</w:t>
            </w:r>
            <w:r w:rsidRPr="00471823">
              <w:t xml:space="preserve"> and what the individuals did to resolve them.</w:t>
            </w:r>
            <w:r>
              <w:rPr>
                <w:lang w:val="en-CA"/>
              </w:rPr>
              <w:t xml:space="preserve"> </w:t>
            </w:r>
            <w:r w:rsidRPr="00471823">
              <w:rPr>
                <w:lang w:val="en-CA"/>
              </w:rPr>
              <w:t xml:space="preserve">Comment on the application and relevance of the group process (group work, reflection on the group work) to the individual’s own classroom and usability </w:t>
            </w:r>
            <w:r w:rsidRPr="00471823">
              <w:t xml:space="preserve">in </w:t>
            </w:r>
            <w:r w:rsidRPr="00471823">
              <w:rPr>
                <w:lang w:val="en-CA"/>
              </w:rPr>
              <w:t>department situations</w:t>
            </w:r>
            <w:r w:rsidRPr="00471823">
              <w:t xml:space="preserve">. </w:t>
            </w:r>
          </w:p>
        </w:tc>
        <w:tc>
          <w:tcPr>
            <w:tcW w:w="1079" w:type="dxa"/>
          </w:tcPr>
          <w:p w:rsidR="00C953D9" w:rsidRDefault="00C953D9" w:rsidP="00C953D9">
            <w:pPr>
              <w:jc w:val="center"/>
              <w:rPr>
                <w:sz w:val="28"/>
                <w:szCs w:val="28"/>
              </w:rPr>
            </w:pPr>
          </w:p>
          <w:p w:rsidR="00C953D9" w:rsidRDefault="00C953D9" w:rsidP="00C953D9">
            <w:pPr>
              <w:jc w:val="center"/>
              <w:rPr>
                <w:sz w:val="28"/>
                <w:szCs w:val="28"/>
              </w:rPr>
            </w:pPr>
          </w:p>
          <w:p w:rsidR="00C953D9" w:rsidRDefault="00C953D9" w:rsidP="00C953D9">
            <w:pPr>
              <w:jc w:val="center"/>
              <w:rPr>
                <w:sz w:val="28"/>
                <w:szCs w:val="28"/>
              </w:rPr>
            </w:pPr>
          </w:p>
          <w:p w:rsidR="00C953D9" w:rsidRDefault="00C953D9" w:rsidP="00C953D9">
            <w:pPr>
              <w:jc w:val="center"/>
              <w:rPr>
                <w:sz w:val="28"/>
                <w:szCs w:val="28"/>
              </w:rPr>
            </w:pPr>
            <w:r>
              <w:rPr>
                <w:sz w:val="28"/>
                <w:szCs w:val="28"/>
              </w:rPr>
              <w:t>15</w:t>
            </w:r>
          </w:p>
          <w:p w:rsidR="00C953D9" w:rsidRDefault="00C953D9" w:rsidP="00C953D9">
            <w:pPr>
              <w:jc w:val="center"/>
              <w:rPr>
                <w:sz w:val="28"/>
                <w:szCs w:val="28"/>
              </w:rPr>
            </w:pPr>
          </w:p>
        </w:tc>
        <w:tc>
          <w:tcPr>
            <w:tcW w:w="1137" w:type="dxa"/>
          </w:tcPr>
          <w:p w:rsidR="00C953D9" w:rsidRDefault="00C953D9" w:rsidP="00C953D9">
            <w:pPr>
              <w:rPr>
                <w:sz w:val="22"/>
              </w:rPr>
            </w:pPr>
          </w:p>
        </w:tc>
        <w:tc>
          <w:tcPr>
            <w:tcW w:w="2696" w:type="dxa"/>
            <w:vMerge w:val="restart"/>
          </w:tcPr>
          <w:p w:rsidR="00C953D9" w:rsidRDefault="00C953D9" w:rsidP="00C953D9">
            <w:pPr>
              <w:rPr>
                <w:sz w:val="22"/>
              </w:rPr>
            </w:pPr>
          </w:p>
        </w:tc>
      </w:tr>
      <w:tr w:rsidR="00C953D9">
        <w:trPr>
          <w:cantSplit/>
        </w:trPr>
        <w:tc>
          <w:tcPr>
            <w:tcW w:w="5996" w:type="dxa"/>
          </w:tcPr>
          <w:p w:rsidR="00C953D9" w:rsidRDefault="00C953D9" w:rsidP="00C953D9">
            <w:pPr>
              <w:rPr>
                <w:b/>
              </w:rPr>
            </w:pPr>
            <w:r>
              <w:rPr>
                <w:b/>
              </w:rPr>
              <w:t xml:space="preserve">Usefulness to Individual’s School and Accommodations that Need to be Made for </w:t>
            </w:r>
            <w:smartTag w:uri="urn:schemas-microsoft-com:office:smarttags" w:element="place">
              <w:smartTag w:uri="urn:schemas-microsoft-com:office:smarttags" w:element="PlaceName">
                <w:r>
                  <w:rPr>
                    <w:b/>
                  </w:rPr>
                  <w:t>Said</w:t>
                </w:r>
              </w:smartTag>
              <w:r>
                <w:rPr>
                  <w:b/>
                </w:rPr>
                <w:t xml:space="preserve"> </w:t>
              </w:r>
              <w:smartTag w:uri="urn:schemas-microsoft-com:office:smarttags" w:element="PlaceType">
                <w:r>
                  <w:rPr>
                    <w:b/>
                  </w:rPr>
                  <w:t>School</w:t>
                </w:r>
              </w:smartTag>
            </w:smartTag>
          </w:p>
          <w:p w:rsidR="00C953D9" w:rsidRDefault="00C953D9" w:rsidP="00C953D9">
            <w:pPr>
              <w:rPr>
                <w:sz w:val="22"/>
              </w:rPr>
            </w:pPr>
            <w:r w:rsidRPr="00471823">
              <w:rPr>
                <w:lang w:val="en-CA"/>
              </w:rPr>
              <w:t xml:space="preserve">The individual’s school is described in light of social dynamics, student body, unique characteristics, and </w:t>
            </w:r>
            <w:r w:rsidRPr="00471823">
              <w:rPr>
                <w:b/>
                <w:lang w:val="en-CA"/>
              </w:rPr>
              <w:t>school culture</w:t>
            </w:r>
            <w:r w:rsidRPr="00471823">
              <w:t>.</w:t>
            </w:r>
            <w:r>
              <w:rPr>
                <w:lang w:val="en-CA"/>
              </w:rPr>
              <w:t xml:space="preserve"> </w:t>
            </w:r>
            <w:r w:rsidRPr="00471823">
              <w:rPr>
                <w:lang w:val="en-CA"/>
              </w:rPr>
              <w:t>Statement of usefulness of this unit to the individual’s school, with explanation and justification</w:t>
            </w:r>
            <w:r w:rsidRPr="00471823">
              <w:t xml:space="preserve"> (but not referenced).</w:t>
            </w:r>
            <w:r>
              <w:rPr>
                <w:lang w:val="en-CA"/>
              </w:rPr>
              <w:t xml:space="preserve"> </w:t>
            </w:r>
            <w:r w:rsidRPr="00471823">
              <w:rPr>
                <w:lang w:val="en-CA"/>
              </w:rPr>
              <w:t>Analyse links (in the unit) to the described school community and students.</w:t>
            </w:r>
          </w:p>
        </w:tc>
        <w:tc>
          <w:tcPr>
            <w:tcW w:w="1079" w:type="dxa"/>
          </w:tcPr>
          <w:p w:rsidR="00C953D9" w:rsidRDefault="00C953D9" w:rsidP="00C953D9">
            <w:pPr>
              <w:jc w:val="center"/>
              <w:rPr>
                <w:sz w:val="28"/>
                <w:szCs w:val="28"/>
              </w:rPr>
            </w:pPr>
          </w:p>
          <w:p w:rsidR="00C953D9" w:rsidRDefault="00C953D9" w:rsidP="00C953D9">
            <w:pPr>
              <w:jc w:val="center"/>
              <w:rPr>
                <w:sz w:val="28"/>
                <w:szCs w:val="28"/>
              </w:rPr>
            </w:pPr>
          </w:p>
          <w:p w:rsidR="00C953D9" w:rsidRDefault="00C953D9" w:rsidP="00C953D9">
            <w:pPr>
              <w:jc w:val="center"/>
              <w:rPr>
                <w:sz w:val="28"/>
                <w:szCs w:val="28"/>
              </w:rPr>
            </w:pPr>
            <w:r>
              <w:rPr>
                <w:sz w:val="28"/>
                <w:szCs w:val="28"/>
              </w:rPr>
              <w:t>15</w:t>
            </w:r>
          </w:p>
        </w:tc>
        <w:tc>
          <w:tcPr>
            <w:tcW w:w="1137" w:type="dxa"/>
          </w:tcPr>
          <w:p w:rsidR="00C953D9" w:rsidRDefault="00C953D9" w:rsidP="00C953D9">
            <w:pPr>
              <w:rPr>
                <w:sz w:val="22"/>
              </w:rPr>
            </w:pPr>
          </w:p>
        </w:tc>
        <w:tc>
          <w:tcPr>
            <w:tcW w:w="2696" w:type="dxa"/>
            <w:vMerge/>
          </w:tcPr>
          <w:p w:rsidR="00C953D9" w:rsidRDefault="00C953D9" w:rsidP="00C953D9">
            <w:pPr>
              <w:rPr>
                <w:sz w:val="22"/>
              </w:rPr>
            </w:pPr>
          </w:p>
        </w:tc>
      </w:tr>
      <w:tr w:rsidR="00C953D9">
        <w:trPr>
          <w:cantSplit/>
        </w:trPr>
        <w:tc>
          <w:tcPr>
            <w:tcW w:w="5996" w:type="dxa"/>
          </w:tcPr>
          <w:p w:rsidR="00C953D9" w:rsidRDefault="00C953D9" w:rsidP="00C953D9">
            <w:pPr>
              <w:jc w:val="right"/>
              <w:rPr>
                <w:b/>
              </w:rPr>
            </w:pPr>
            <w:r>
              <w:rPr>
                <w:b/>
              </w:rPr>
              <w:t>TOTAL</w:t>
            </w:r>
          </w:p>
          <w:p w:rsidR="00C953D9" w:rsidRDefault="00C953D9" w:rsidP="00C953D9">
            <w:pPr>
              <w:jc w:val="right"/>
              <w:rPr>
                <w:b/>
              </w:rPr>
            </w:pPr>
            <w:r w:rsidRPr="00471823">
              <w:rPr>
                <w:b/>
                <w:lang w:val="en-CA"/>
              </w:rPr>
              <w:t>No bibliography or footnotes accepted - this is personal</w:t>
            </w:r>
            <w:r>
              <w:rPr>
                <w:b/>
              </w:rPr>
              <w:t xml:space="preserve">     </w:t>
            </w:r>
          </w:p>
        </w:tc>
        <w:tc>
          <w:tcPr>
            <w:tcW w:w="1079" w:type="dxa"/>
          </w:tcPr>
          <w:p w:rsidR="00C953D9" w:rsidRDefault="00C953D9" w:rsidP="00C953D9">
            <w:pPr>
              <w:jc w:val="center"/>
              <w:rPr>
                <w:sz w:val="28"/>
                <w:szCs w:val="28"/>
              </w:rPr>
            </w:pPr>
            <w:r>
              <w:rPr>
                <w:sz w:val="28"/>
                <w:szCs w:val="28"/>
              </w:rPr>
              <w:t>30</w:t>
            </w:r>
          </w:p>
        </w:tc>
        <w:tc>
          <w:tcPr>
            <w:tcW w:w="1137" w:type="dxa"/>
          </w:tcPr>
          <w:p w:rsidR="00C953D9" w:rsidRDefault="00C953D9" w:rsidP="00C953D9">
            <w:pPr>
              <w:rPr>
                <w:sz w:val="22"/>
              </w:rPr>
            </w:pPr>
          </w:p>
        </w:tc>
        <w:tc>
          <w:tcPr>
            <w:tcW w:w="2696" w:type="dxa"/>
            <w:vMerge/>
          </w:tcPr>
          <w:p w:rsidR="00C953D9" w:rsidRDefault="00C953D9" w:rsidP="00C953D9">
            <w:pPr>
              <w:rPr>
                <w:sz w:val="22"/>
              </w:rPr>
            </w:pPr>
          </w:p>
        </w:tc>
      </w:tr>
    </w:tbl>
    <w:p w:rsidR="00C953D9" w:rsidRDefault="00C953D9" w:rsidP="00C953D9">
      <w:pPr>
        <w:rPr>
          <w:sz w:val="22"/>
        </w:rPr>
      </w:pPr>
    </w:p>
    <w:p w:rsidR="00C953D9" w:rsidRDefault="00C953D9" w:rsidP="00C953D9">
      <w:pPr>
        <w:rPr>
          <w:sz w:val="22"/>
        </w:rPr>
      </w:pPr>
    </w:p>
    <w:p w:rsidR="00C953D9" w:rsidRDefault="00C953D9" w:rsidP="00C953D9">
      <w:pPr>
        <w:rPr>
          <w:sz w:val="22"/>
        </w:rPr>
      </w:pPr>
    </w:p>
    <w:p w:rsidR="00C953D9" w:rsidRDefault="00C953D9" w:rsidP="00C953D9">
      <w:pPr>
        <w:rPr>
          <w:sz w:val="22"/>
        </w:rPr>
      </w:pPr>
    </w:p>
    <w:p w:rsidR="00C953D9" w:rsidRDefault="00C953D9" w:rsidP="00C953D9"/>
    <w:p w:rsidR="00C953D9" w:rsidRPr="009A5B43" w:rsidRDefault="00C953D9" w:rsidP="00C953D9">
      <w:pPr>
        <w:tabs>
          <w:tab w:val="left" w:pos="720"/>
        </w:tabs>
        <w:ind w:left="360"/>
        <w:rPr>
          <w:rFonts w:ascii="Arial" w:hAnsi="Arial" w:cs="Arial"/>
          <w:b/>
          <w:u w:val="single"/>
        </w:rPr>
      </w:pPr>
      <w:r>
        <w:rPr>
          <w:rFonts w:ascii="Arial" w:hAnsi="Arial" w:cs="Arial"/>
          <w:b/>
          <w:u w:val="single"/>
        </w:rPr>
        <w:br w:type="page"/>
      </w:r>
      <w:r w:rsidRPr="009A5B43">
        <w:rPr>
          <w:rFonts w:ascii="Arial" w:hAnsi="Arial" w:cs="Arial"/>
          <w:b/>
          <w:u w:val="single"/>
        </w:rPr>
        <w:lastRenderedPageBreak/>
        <w:t xml:space="preserve"> </w:t>
      </w:r>
      <w:r>
        <w:rPr>
          <w:rFonts w:ascii="Arial" w:hAnsi="Arial" w:cs="Arial"/>
          <w:b/>
          <w:u w:val="single"/>
        </w:rPr>
        <w:t xml:space="preserve">Appendix 7 - </w:t>
      </w:r>
      <w:r w:rsidRPr="009A5B43">
        <w:rPr>
          <w:rFonts w:ascii="Arial" w:hAnsi="Arial" w:cs="Arial"/>
          <w:b/>
          <w:u w:val="single"/>
        </w:rPr>
        <w:t>Weekly Reflections Rubric</w:t>
      </w:r>
    </w:p>
    <w:p w:rsidR="00C953D9" w:rsidRDefault="00C953D9" w:rsidP="00C953D9">
      <w:pPr>
        <w:tabs>
          <w:tab w:val="left" w:pos="720"/>
        </w:tabs>
        <w:ind w:left="360"/>
        <w:rPr>
          <w:rFonts w:ascii="Arial" w:hAnsi="Arial" w:cs="Arial"/>
        </w:rPr>
      </w:pPr>
    </w:p>
    <w:p w:rsidR="00C953D9" w:rsidRPr="00C561DB" w:rsidRDefault="00C953D9" w:rsidP="00C953D9">
      <w:pPr>
        <w:tabs>
          <w:tab w:val="left" w:pos="720"/>
        </w:tabs>
        <w:ind w:left="360"/>
        <w:jc w:val="right"/>
        <w:rPr>
          <w:rFonts w:ascii="Arial" w:hAnsi="Arial" w:cs="Arial"/>
        </w:rPr>
      </w:pPr>
      <w:r>
        <w:rPr>
          <w:rFonts w:ascii="Arial" w:hAnsi="Arial" w:cs="Arial"/>
        </w:rPr>
        <w:t xml:space="preserve">Name: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C953D9" w:rsidRDefault="00C953D9" w:rsidP="00C953D9">
      <w:pPr>
        <w:tabs>
          <w:tab w:val="left" w:pos="720"/>
        </w:tabs>
        <w:rPr>
          <w:sz w:val="22"/>
          <w:szCs w:val="22"/>
        </w:rPr>
      </w:pPr>
    </w:p>
    <w:tbl>
      <w:tblPr>
        <w:tblStyle w:val="TableGrid"/>
        <w:tblW w:w="0" w:type="auto"/>
        <w:tblLook w:val="00BF"/>
      </w:tblPr>
      <w:tblGrid>
        <w:gridCol w:w="1638"/>
        <w:gridCol w:w="2880"/>
        <w:gridCol w:w="2880"/>
        <w:gridCol w:w="2880"/>
      </w:tblGrid>
      <w:tr w:rsidR="00C953D9" w:rsidRPr="00015FA7">
        <w:tc>
          <w:tcPr>
            <w:tcW w:w="1638" w:type="dxa"/>
            <w:shd w:val="clear" w:color="auto" w:fill="D9D9D9"/>
          </w:tcPr>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Criteria</w:t>
            </w:r>
          </w:p>
          <w:p w:rsidR="00C953D9" w:rsidRPr="00015FA7" w:rsidRDefault="00C953D9" w:rsidP="00C953D9">
            <w:pPr>
              <w:tabs>
                <w:tab w:val="left" w:pos="720"/>
              </w:tabs>
              <w:rPr>
                <w:rFonts w:ascii="Arial" w:hAnsi="Arial" w:cs="Arial"/>
                <w:sz w:val="22"/>
                <w:szCs w:val="22"/>
              </w:rPr>
            </w:pPr>
          </w:p>
        </w:tc>
        <w:tc>
          <w:tcPr>
            <w:tcW w:w="2880" w:type="dxa"/>
            <w:shd w:val="clear" w:color="auto" w:fill="D9D9D9"/>
          </w:tcPr>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Reflective Practitioner</w:t>
            </w:r>
          </w:p>
        </w:tc>
        <w:tc>
          <w:tcPr>
            <w:tcW w:w="2880" w:type="dxa"/>
            <w:shd w:val="clear" w:color="auto" w:fill="D9D9D9"/>
          </w:tcPr>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Aware Practitioner</w:t>
            </w:r>
          </w:p>
        </w:tc>
        <w:tc>
          <w:tcPr>
            <w:tcW w:w="2880" w:type="dxa"/>
            <w:shd w:val="clear" w:color="auto" w:fill="D9D9D9"/>
          </w:tcPr>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Reflection Novice</w:t>
            </w:r>
          </w:p>
        </w:tc>
      </w:tr>
      <w:tr w:rsidR="00C953D9" w:rsidRPr="00015FA7">
        <w:tc>
          <w:tcPr>
            <w:tcW w:w="1638" w:type="dxa"/>
            <w:shd w:val="clear" w:color="auto" w:fill="D9D9D9"/>
          </w:tcPr>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Clarity</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language is clear and expressive. The reader can create a mental picture of the</w:t>
            </w:r>
            <w:r>
              <w:rPr>
                <w:rFonts w:ascii="Arial" w:eastAsia="SimSun" w:hAnsi="Arial" w:cs="Arial"/>
                <w:sz w:val="22"/>
                <w:szCs w:val="22"/>
                <w:lang w:eastAsia="zh-CN"/>
              </w:rPr>
              <w:t xml:space="preserve"> </w:t>
            </w:r>
            <w:r w:rsidRPr="00015FA7">
              <w:rPr>
                <w:rFonts w:ascii="Arial" w:eastAsia="SimSun" w:hAnsi="Arial" w:cs="Arial"/>
                <w:sz w:val="22"/>
                <w:szCs w:val="22"/>
                <w:lang w:eastAsia="zh-CN"/>
              </w:rPr>
              <w:t>situation being described. Abstract concepts are explained accurately.</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Minor, infrequent lapses in</w:t>
            </w:r>
            <w:r>
              <w:rPr>
                <w:rFonts w:ascii="Arial" w:eastAsia="SimSun" w:hAnsi="Arial" w:cs="Arial"/>
                <w:sz w:val="22"/>
                <w:szCs w:val="22"/>
                <w:lang w:eastAsia="zh-CN"/>
              </w:rPr>
              <w:t xml:space="preserve"> </w:t>
            </w:r>
            <w:r w:rsidRPr="00015FA7">
              <w:rPr>
                <w:rFonts w:ascii="Arial" w:eastAsia="SimSun" w:hAnsi="Arial" w:cs="Arial"/>
                <w:sz w:val="22"/>
                <w:szCs w:val="22"/>
                <w:lang w:eastAsia="zh-CN"/>
              </w:rPr>
              <w:t>clarity. Abstract concepts are explained fairly accurately.</w:t>
            </w:r>
          </w:p>
          <w:p w:rsidR="00C953D9" w:rsidRPr="00015FA7" w:rsidRDefault="00C953D9" w:rsidP="00C953D9">
            <w:pPr>
              <w:tabs>
                <w:tab w:val="left" w:pos="720"/>
              </w:tabs>
              <w:rPr>
                <w:rFonts w:ascii="Arial" w:hAnsi="Arial" w:cs="Arial"/>
                <w:sz w:val="22"/>
                <w:szCs w:val="22"/>
              </w:rPr>
            </w:pP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There are frequent lapses in clarity.  Concepts are either not discussed or are presented inaccurately.</w:t>
            </w:r>
          </w:p>
          <w:p w:rsidR="00C953D9" w:rsidRPr="00015FA7" w:rsidRDefault="00C953D9" w:rsidP="00C953D9">
            <w:pPr>
              <w:tabs>
                <w:tab w:val="left" w:pos="720"/>
              </w:tabs>
              <w:rPr>
                <w:rFonts w:ascii="Arial" w:hAnsi="Arial" w:cs="Arial"/>
                <w:sz w:val="22"/>
                <w:szCs w:val="22"/>
              </w:rPr>
            </w:pPr>
          </w:p>
        </w:tc>
      </w:tr>
      <w:tr w:rsidR="00C953D9" w:rsidRPr="00015FA7">
        <w:tc>
          <w:tcPr>
            <w:tcW w:w="1638" w:type="dxa"/>
            <w:shd w:val="clear" w:color="auto" w:fill="D9D9D9"/>
          </w:tcPr>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Relevance</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tremendous thought and effort.  The learning experience being reflected upon is relevant and meaningful to student and unit learning goals.</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some</w:t>
            </w:r>
            <w:r>
              <w:rPr>
                <w:rFonts w:ascii="Arial" w:eastAsia="SimSun" w:hAnsi="Arial" w:cs="Arial"/>
                <w:sz w:val="22"/>
                <w:szCs w:val="22"/>
                <w:lang w:eastAsia="zh-CN"/>
              </w:rPr>
              <w:t xml:space="preserve"> </w:t>
            </w:r>
            <w:r w:rsidRPr="00015FA7">
              <w:rPr>
                <w:rFonts w:ascii="Arial" w:eastAsia="SimSun" w:hAnsi="Arial" w:cs="Arial"/>
                <w:sz w:val="22"/>
                <w:szCs w:val="22"/>
                <w:lang w:eastAsia="zh-CN"/>
              </w:rPr>
              <w:t>thought and effort.  Student makes attempts to  demonstrate relevance, but</w:t>
            </w:r>
          </w:p>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relevance is unclear in</w:t>
            </w:r>
          </w:p>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reference to unit learning</w:t>
            </w:r>
          </w:p>
          <w:p w:rsidR="00C953D9" w:rsidRPr="00015FA7" w:rsidRDefault="00C953D9" w:rsidP="00C953D9">
            <w:pPr>
              <w:tabs>
                <w:tab w:val="left" w:pos="720"/>
              </w:tabs>
              <w:rPr>
                <w:rFonts w:ascii="Arial" w:hAnsi="Arial" w:cs="Arial"/>
                <w:sz w:val="22"/>
                <w:szCs w:val="22"/>
              </w:rPr>
            </w:pPr>
            <w:r w:rsidRPr="00015FA7">
              <w:rPr>
                <w:rFonts w:ascii="Arial" w:eastAsia="SimSun" w:hAnsi="Arial" w:cs="Arial"/>
                <w:sz w:val="22"/>
                <w:szCs w:val="22"/>
                <w:lang w:eastAsia="zh-CN"/>
              </w:rPr>
              <w:t>goals</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poor thought and effort.  Most of the reflection is irrelevant to student and/or unit learning goals.</w:t>
            </w:r>
          </w:p>
          <w:p w:rsidR="00C953D9" w:rsidRPr="00015FA7" w:rsidRDefault="00C953D9" w:rsidP="00C953D9">
            <w:pPr>
              <w:tabs>
                <w:tab w:val="left" w:pos="720"/>
              </w:tabs>
              <w:rPr>
                <w:rFonts w:ascii="Arial" w:hAnsi="Arial" w:cs="Arial"/>
                <w:sz w:val="22"/>
                <w:szCs w:val="22"/>
              </w:rPr>
            </w:pPr>
          </w:p>
        </w:tc>
      </w:tr>
      <w:tr w:rsidR="00C953D9" w:rsidRPr="00015FA7">
        <w:tc>
          <w:tcPr>
            <w:tcW w:w="1638" w:type="dxa"/>
            <w:shd w:val="clear" w:color="auto" w:fill="D9D9D9"/>
          </w:tcPr>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Analysis</w:t>
            </w:r>
          </w:p>
        </w:tc>
        <w:tc>
          <w:tcPr>
            <w:tcW w:w="2880" w:type="dxa"/>
          </w:tcPr>
          <w:p w:rsidR="00C953D9" w:rsidRPr="009A5B43"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 moves beyond simple description of the</w:t>
            </w:r>
            <w:r>
              <w:rPr>
                <w:rFonts w:ascii="Arial" w:eastAsia="SimSun" w:hAnsi="Arial" w:cs="Arial"/>
                <w:sz w:val="22"/>
                <w:szCs w:val="22"/>
                <w:lang w:eastAsia="zh-CN"/>
              </w:rPr>
              <w:t xml:space="preserve"> </w:t>
            </w:r>
            <w:r w:rsidRPr="00015FA7">
              <w:rPr>
                <w:rFonts w:ascii="Arial" w:eastAsia="SimSun" w:hAnsi="Arial" w:cs="Arial"/>
                <w:sz w:val="22"/>
                <w:szCs w:val="22"/>
                <w:lang w:eastAsia="zh-CN"/>
              </w:rPr>
              <w:t>experience to an analysis of how the experience contributed to student understanding of self, others, and/or course concepts.</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 xml:space="preserve">The reflection </w:t>
            </w:r>
            <w:r>
              <w:rPr>
                <w:rFonts w:ascii="Arial" w:eastAsia="SimSun" w:hAnsi="Arial" w:cs="Arial"/>
                <w:sz w:val="22"/>
                <w:szCs w:val="22"/>
                <w:lang w:eastAsia="zh-CN"/>
              </w:rPr>
              <w:t>d</w:t>
            </w:r>
            <w:r w:rsidRPr="00015FA7">
              <w:rPr>
                <w:rFonts w:ascii="Arial" w:eastAsia="SimSun" w:hAnsi="Arial" w:cs="Arial"/>
                <w:sz w:val="22"/>
                <w:szCs w:val="22"/>
                <w:lang w:eastAsia="zh-CN"/>
              </w:rPr>
              <w:t>emonstrates student attempts to analyze the experience to understanding of self, but analysis lacks depth.</w:t>
            </w:r>
          </w:p>
          <w:p w:rsidR="00C953D9" w:rsidRPr="00015FA7" w:rsidRDefault="00C953D9" w:rsidP="00C953D9">
            <w:pPr>
              <w:tabs>
                <w:tab w:val="left" w:pos="720"/>
              </w:tabs>
              <w:rPr>
                <w:rFonts w:ascii="Arial" w:hAnsi="Arial" w:cs="Arial"/>
                <w:sz w:val="22"/>
                <w:szCs w:val="22"/>
              </w:rPr>
            </w:pP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Student makes attempts</w:t>
            </w:r>
          </w:p>
          <w:p w:rsidR="00C953D9" w:rsidRPr="009A5B43" w:rsidRDefault="00C953D9" w:rsidP="00C953D9">
            <w:pPr>
              <w:adjustRightInd w:val="0"/>
              <w:rPr>
                <w:rFonts w:ascii="Arial" w:eastAsia="SimSun" w:hAnsi="Arial" w:cs="Arial"/>
                <w:sz w:val="22"/>
                <w:szCs w:val="22"/>
                <w:lang w:eastAsia="zh-CN"/>
              </w:rPr>
            </w:pPr>
            <w:proofErr w:type="gramStart"/>
            <w:r w:rsidRPr="00015FA7">
              <w:rPr>
                <w:rFonts w:ascii="Arial" w:eastAsia="SimSun" w:hAnsi="Arial" w:cs="Arial"/>
                <w:sz w:val="22"/>
                <w:szCs w:val="22"/>
                <w:lang w:eastAsia="zh-CN"/>
              </w:rPr>
              <w:t>at</w:t>
            </w:r>
            <w:proofErr w:type="gramEnd"/>
            <w:r w:rsidRPr="00015FA7">
              <w:rPr>
                <w:rFonts w:ascii="Arial" w:eastAsia="SimSun" w:hAnsi="Arial" w:cs="Arial"/>
                <w:sz w:val="22"/>
                <w:szCs w:val="22"/>
                <w:lang w:eastAsia="zh-CN"/>
              </w:rPr>
              <w:t xml:space="preserve"> applying the learning experience to understanding of self, others, and/or course</w:t>
            </w:r>
            <w:r>
              <w:rPr>
                <w:rFonts w:ascii="Arial" w:eastAsia="SimSun" w:hAnsi="Arial" w:cs="Arial"/>
                <w:sz w:val="22"/>
                <w:szCs w:val="22"/>
                <w:lang w:eastAsia="zh-CN"/>
              </w:rPr>
              <w:t xml:space="preserve"> </w:t>
            </w:r>
            <w:r w:rsidRPr="00015FA7">
              <w:rPr>
                <w:rFonts w:ascii="Arial" w:eastAsia="SimSun" w:hAnsi="Arial" w:cs="Arial"/>
                <w:sz w:val="22"/>
                <w:szCs w:val="22"/>
                <w:lang w:eastAsia="zh-CN"/>
              </w:rPr>
              <w:t>concepts but fails to demonstrate depth of analysis.</w:t>
            </w:r>
          </w:p>
        </w:tc>
      </w:tr>
      <w:tr w:rsidR="00C953D9" w:rsidRPr="00015FA7">
        <w:tc>
          <w:tcPr>
            <w:tcW w:w="1638" w:type="dxa"/>
            <w:shd w:val="clear" w:color="auto" w:fill="D9D9D9"/>
          </w:tcPr>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Self-Criticism</w:t>
            </w:r>
          </w:p>
        </w:tc>
        <w:tc>
          <w:tcPr>
            <w:tcW w:w="2880" w:type="dxa"/>
          </w:tcPr>
          <w:p w:rsidR="00C953D9" w:rsidRPr="009A5B43"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 demonstrates ability of the student to question their own biases,</w:t>
            </w:r>
            <w:r>
              <w:rPr>
                <w:rFonts w:ascii="Arial" w:eastAsia="SimSun" w:hAnsi="Arial" w:cs="Arial"/>
                <w:sz w:val="22"/>
                <w:szCs w:val="22"/>
                <w:lang w:eastAsia="zh-CN"/>
              </w:rPr>
              <w:t xml:space="preserve"> </w:t>
            </w:r>
            <w:r w:rsidRPr="00015FA7">
              <w:rPr>
                <w:rFonts w:ascii="Arial" w:eastAsia="SimSun" w:hAnsi="Arial" w:cs="Arial"/>
                <w:sz w:val="22"/>
                <w:szCs w:val="22"/>
                <w:lang w:eastAsia="zh-CN"/>
              </w:rPr>
              <w:t>stereotypes, preconceptions, and/or assumptions and define new modes of thinking</w:t>
            </w:r>
            <w:r>
              <w:rPr>
                <w:rFonts w:ascii="Arial" w:eastAsia="SimSun" w:hAnsi="Arial" w:cs="Arial"/>
                <w:sz w:val="22"/>
                <w:szCs w:val="22"/>
                <w:lang w:eastAsia="zh-CN"/>
              </w:rPr>
              <w:t xml:space="preserve"> </w:t>
            </w:r>
            <w:r w:rsidRPr="00015FA7">
              <w:rPr>
                <w:rFonts w:ascii="Arial" w:eastAsia="SimSun" w:hAnsi="Arial" w:cs="Arial"/>
                <w:sz w:val="22"/>
                <w:szCs w:val="22"/>
                <w:lang w:eastAsia="zh-CN"/>
              </w:rPr>
              <w:t>as a result.</w:t>
            </w: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 xml:space="preserve">The reflection </w:t>
            </w:r>
            <w:r>
              <w:rPr>
                <w:rFonts w:ascii="Arial" w:eastAsia="SimSun" w:hAnsi="Arial" w:cs="Arial"/>
                <w:sz w:val="22"/>
                <w:szCs w:val="22"/>
                <w:lang w:eastAsia="zh-CN"/>
              </w:rPr>
              <w:t>d</w:t>
            </w:r>
            <w:r w:rsidRPr="00015FA7">
              <w:rPr>
                <w:rFonts w:ascii="Arial" w:eastAsia="SimSun" w:hAnsi="Arial" w:cs="Arial"/>
                <w:sz w:val="22"/>
                <w:szCs w:val="22"/>
                <w:lang w:eastAsia="zh-CN"/>
              </w:rPr>
              <w:t xml:space="preserve">emonstrates ability of the student to question their own biases, stereotypes, preconceptions. New </w:t>
            </w:r>
            <w:r>
              <w:rPr>
                <w:rFonts w:ascii="Arial" w:eastAsia="SimSun" w:hAnsi="Arial" w:cs="Arial"/>
                <w:sz w:val="22"/>
                <w:szCs w:val="22"/>
                <w:lang w:eastAsia="zh-CN"/>
              </w:rPr>
              <w:t xml:space="preserve">modes of thinking </w:t>
            </w:r>
            <w:r w:rsidRPr="00015FA7">
              <w:rPr>
                <w:rFonts w:ascii="Arial" w:eastAsia="SimSun" w:hAnsi="Arial" w:cs="Arial"/>
                <w:sz w:val="22"/>
                <w:szCs w:val="22"/>
                <w:lang w:eastAsia="zh-CN"/>
              </w:rPr>
              <w:t>not</w:t>
            </w:r>
            <w:r>
              <w:rPr>
                <w:rFonts w:ascii="Arial" w:eastAsia="SimSun" w:hAnsi="Arial" w:cs="Arial"/>
                <w:sz w:val="22"/>
                <w:szCs w:val="22"/>
                <w:lang w:eastAsia="zh-CN"/>
              </w:rPr>
              <w:t xml:space="preserve"> </w:t>
            </w:r>
            <w:r w:rsidRPr="00015FA7">
              <w:rPr>
                <w:rFonts w:ascii="Arial" w:eastAsia="SimSun" w:hAnsi="Arial" w:cs="Arial"/>
                <w:sz w:val="22"/>
                <w:szCs w:val="22"/>
                <w:lang w:eastAsia="zh-CN"/>
              </w:rPr>
              <w:t>evident.</w:t>
            </w:r>
          </w:p>
          <w:p w:rsidR="00C953D9" w:rsidRPr="00015FA7" w:rsidRDefault="00C953D9" w:rsidP="00C953D9">
            <w:pPr>
              <w:tabs>
                <w:tab w:val="left" w:pos="720"/>
              </w:tabs>
              <w:rPr>
                <w:rFonts w:ascii="Arial" w:hAnsi="Arial" w:cs="Arial"/>
                <w:sz w:val="22"/>
                <w:szCs w:val="22"/>
              </w:rPr>
            </w:pPr>
          </w:p>
        </w:tc>
        <w:tc>
          <w:tcPr>
            <w:tcW w:w="2880" w:type="dxa"/>
          </w:tcPr>
          <w:p w:rsidR="00C953D9" w:rsidRPr="00015FA7" w:rsidRDefault="00C953D9" w:rsidP="00C953D9">
            <w:pPr>
              <w:adjustRightInd w:val="0"/>
              <w:rPr>
                <w:rFonts w:ascii="Arial" w:eastAsia="SimSun" w:hAnsi="Arial" w:cs="Arial"/>
                <w:sz w:val="22"/>
                <w:szCs w:val="22"/>
                <w:lang w:eastAsia="zh-CN"/>
              </w:rPr>
            </w:pPr>
            <w:r w:rsidRPr="00015FA7">
              <w:rPr>
                <w:rFonts w:ascii="Arial" w:eastAsia="SimSun" w:hAnsi="Arial" w:cs="Arial"/>
                <w:sz w:val="22"/>
                <w:szCs w:val="22"/>
                <w:lang w:eastAsia="zh-CN"/>
              </w:rPr>
              <w:t>There is some attempt at self-criticism, but the self-reflection fails to demonstrate a new awareness of personal</w:t>
            </w:r>
            <w:r>
              <w:rPr>
                <w:rFonts w:ascii="Arial" w:eastAsia="SimSun" w:hAnsi="Arial" w:cs="Arial"/>
                <w:sz w:val="22"/>
                <w:szCs w:val="22"/>
                <w:lang w:eastAsia="zh-CN"/>
              </w:rPr>
              <w:t xml:space="preserve"> </w:t>
            </w:r>
            <w:r w:rsidRPr="00015FA7">
              <w:rPr>
                <w:rFonts w:ascii="Arial" w:eastAsia="SimSun" w:hAnsi="Arial" w:cs="Arial"/>
                <w:sz w:val="22"/>
                <w:szCs w:val="22"/>
                <w:lang w:eastAsia="zh-CN"/>
              </w:rPr>
              <w:t>biases, etc.</w:t>
            </w:r>
          </w:p>
          <w:p w:rsidR="00C953D9" w:rsidRPr="00015FA7" w:rsidRDefault="00C953D9" w:rsidP="00C953D9">
            <w:pPr>
              <w:tabs>
                <w:tab w:val="left" w:pos="720"/>
              </w:tabs>
              <w:rPr>
                <w:rFonts w:ascii="Arial" w:hAnsi="Arial" w:cs="Arial"/>
                <w:sz w:val="22"/>
                <w:szCs w:val="22"/>
              </w:rPr>
            </w:pPr>
          </w:p>
        </w:tc>
      </w:tr>
      <w:tr w:rsidR="00C953D9" w:rsidRPr="00015FA7">
        <w:tc>
          <w:tcPr>
            <w:tcW w:w="10278" w:type="dxa"/>
            <w:gridSpan w:val="4"/>
            <w:shd w:val="clear" w:color="auto" w:fill="D9D9D9"/>
          </w:tcPr>
          <w:p w:rsidR="00C953D9" w:rsidRPr="00015FA7" w:rsidRDefault="00C953D9" w:rsidP="00C953D9">
            <w:pPr>
              <w:tabs>
                <w:tab w:val="left" w:pos="720"/>
              </w:tabs>
              <w:rPr>
                <w:rFonts w:ascii="Arial" w:hAnsi="Arial" w:cs="Arial"/>
                <w:sz w:val="22"/>
                <w:szCs w:val="22"/>
              </w:rPr>
            </w:pPr>
            <w:r w:rsidRPr="00015FA7">
              <w:rPr>
                <w:rFonts w:ascii="Arial" w:hAnsi="Arial" w:cs="Arial"/>
                <w:sz w:val="22"/>
                <w:szCs w:val="22"/>
              </w:rPr>
              <w:t>Teacher Comments</w:t>
            </w:r>
          </w:p>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p>
          <w:p w:rsidR="00C953D9" w:rsidRPr="00015FA7" w:rsidRDefault="00C953D9" w:rsidP="00C953D9">
            <w:pPr>
              <w:tabs>
                <w:tab w:val="left" w:pos="720"/>
              </w:tabs>
              <w:rPr>
                <w:rFonts w:ascii="Arial" w:hAnsi="Arial" w:cs="Arial"/>
                <w:sz w:val="22"/>
                <w:szCs w:val="22"/>
              </w:rPr>
            </w:pPr>
          </w:p>
        </w:tc>
      </w:tr>
    </w:tbl>
    <w:p w:rsidR="00C953D9" w:rsidRDefault="00C953D9" w:rsidP="00C953D9">
      <w:pPr>
        <w:pStyle w:val="Title"/>
        <w:jc w:val="left"/>
      </w:pPr>
    </w:p>
    <w:p w:rsidR="00C953D9" w:rsidRDefault="00C953D9" w:rsidP="00C953D9">
      <w:pPr>
        <w:pStyle w:val="Title"/>
        <w:jc w:val="left"/>
      </w:pPr>
    </w:p>
    <w:p w:rsidR="00C953D9" w:rsidRPr="00292BB4" w:rsidRDefault="00C953D9" w:rsidP="00C953D9">
      <w:pPr>
        <w:pStyle w:val="Title"/>
        <w:jc w:val="left"/>
        <w:rPr>
          <w:sz w:val="20"/>
          <w:szCs w:val="20"/>
        </w:rPr>
      </w:pPr>
    </w:p>
    <w:p w:rsidR="00097DCA" w:rsidRPr="005C029B" w:rsidRDefault="00097DCA" w:rsidP="00C953D9"/>
    <w:sectPr w:rsidR="00097DCA" w:rsidRPr="005C029B" w:rsidSect="0068748F">
      <w:headerReference w:type="default" r:id="rId15"/>
      <w:footerReference w:type="default" r:id="rId16"/>
      <w:footerReference w:type="first" r:id="rId17"/>
      <w:endnotePr>
        <w:numFmt w:val="decimal"/>
      </w:endnotePr>
      <w:type w:val="oddPage"/>
      <w:pgSz w:w="12240" w:h="15840" w:code="1"/>
      <w:pgMar w:top="720" w:right="720" w:bottom="1152" w:left="720" w:header="806" w:footer="994" w:gutter="0"/>
      <w:pgNumType w:start="26"/>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3AD" w:rsidRDefault="005953AD">
      <w:r>
        <w:separator/>
      </w:r>
    </w:p>
  </w:endnote>
  <w:endnote w:type="continuationSeparator" w:id="0">
    <w:p w:rsidR="005953AD" w:rsidRDefault="005953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Ten">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Roman">
    <w:panose1 w:val="00000000000000000000"/>
    <w:charset w:val="00"/>
    <w:family w:val="auto"/>
    <w:notTrueType/>
    <w:pitch w:val="default"/>
    <w:sig w:usb0="00000003" w:usb1="00000000" w:usb2="00000000" w:usb3="00000000" w:csb0="00000001" w:csb1="00000000"/>
  </w:font>
  <w:font w:name="MyriadM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rsidP="00D117CA">
    <w:pPr>
      <w:pStyle w:val="Footer"/>
      <w:framePr w:wrap="auto" w:vAnchor="text" w:hAnchor="margin" w:xAlign="right"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BD7828">
      <w:rPr>
        <w:rStyle w:val="PageNumber"/>
        <w:noProof/>
      </w:rPr>
      <w:t>4</w:t>
    </w:r>
    <w:r>
      <w:rPr>
        <w:rStyle w:val="PageNumber"/>
      </w:rPr>
      <w:fldChar w:fldCharType="end"/>
    </w:r>
  </w:p>
  <w:p w:rsidR="00C953D9" w:rsidRDefault="00D117CA">
    <w:pPr>
      <w:ind w:right="360"/>
    </w:pPr>
    <w:r>
      <w:tab/>
    </w:r>
    <w:r>
      <w:tab/>
    </w:r>
    <w:r>
      <w:tab/>
    </w:r>
    <w:r>
      <w:tab/>
    </w:r>
    <w:r>
      <w:tab/>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48F" w:rsidRDefault="0068748F" w:rsidP="0068748F">
    <w:pPr>
      <w:pStyle w:val="Footer"/>
      <w:tabs>
        <w:tab w:val="clear" w:pos="4320"/>
        <w:tab w:val="center" w:pos="4860"/>
      </w:tabs>
    </w:pPr>
    <w:r>
      <w:tab/>
    </w:r>
    <w:r>
      <w:rPr>
        <w:rStyle w:val="PageNumber"/>
      </w:rPr>
      <w:fldChar w:fldCharType="begin"/>
    </w:r>
    <w:r>
      <w:rPr>
        <w:rStyle w:val="PageNumber"/>
      </w:rPr>
      <w:instrText xml:space="preserve"> PAGE </w:instrText>
    </w:r>
    <w:r>
      <w:rPr>
        <w:rStyle w:val="PageNumber"/>
      </w:rPr>
      <w:fldChar w:fldCharType="separate"/>
    </w:r>
    <w:r w:rsidR="00BD7828">
      <w:rPr>
        <w:rStyle w:val="PageNumber"/>
        <w:noProof/>
      </w:rPr>
      <w:t>2</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rsidP="00C953D9">
    <w:pPr>
      <w:pStyle w:val="Footer"/>
      <w:tabs>
        <w:tab w:val="clear" w:pos="4320"/>
        <w:tab w:val="center" w:pos="5040"/>
      </w:tabs>
    </w:pPr>
    <w:r>
      <w:tab/>
    </w:r>
    <w:r>
      <w:rPr>
        <w:rStyle w:val="PageNumber"/>
      </w:rPr>
      <w:fldChar w:fldCharType="begin"/>
    </w:r>
    <w:r>
      <w:rPr>
        <w:rStyle w:val="PageNumber"/>
      </w:rPr>
      <w:instrText xml:space="preserve"> PAGE </w:instrText>
    </w:r>
    <w:r>
      <w:rPr>
        <w:rStyle w:val="PageNumber"/>
      </w:rPr>
      <w:fldChar w:fldCharType="separate"/>
    </w:r>
    <w:r w:rsidR="00BD7828">
      <w:rPr>
        <w:rStyle w:val="PageNumber"/>
        <w:noProof/>
      </w:rPr>
      <w:t>25</w:t>
    </w:r>
    <w:r>
      <w:rPr>
        <w:rStyle w:val="PageNumber"/>
      </w:rPr>
      <w:fldChar w:fldCharType="end"/>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Pr="00D92F47" w:rsidRDefault="00C953D9" w:rsidP="00C953D9">
    <w:pPr>
      <w:pStyle w:val="Footer"/>
      <w:tabs>
        <w:tab w:val="left" w:pos="5040"/>
        <w:tab w:val="left" w:pos="5760"/>
      </w:tabs>
      <w:rPr>
        <w:rFonts w:ascii="Times New Roman" w:hAnsi="Times New Roman"/>
      </w:rPr>
    </w:pPr>
    <w:r w:rsidRPr="00D92F47">
      <w:rPr>
        <w:rFonts w:ascii="Times New Roman" w:hAnsi="Times New Roman"/>
      </w:rPr>
      <w:tab/>
    </w:r>
    <w:r w:rsidRPr="00D92F47">
      <w:rPr>
        <w:rFonts w:ascii="Times New Roman" w:hAnsi="Times New Roman"/>
      </w:rPr>
      <w:tab/>
    </w:r>
    <w:r w:rsidRPr="00D92F47">
      <w:rPr>
        <w:rStyle w:val="PageNumber"/>
        <w:rFonts w:ascii="Times New Roman" w:hAnsi="Times New Roman"/>
      </w:rPr>
      <w:fldChar w:fldCharType="begin"/>
    </w:r>
    <w:r w:rsidRPr="00D92F47">
      <w:rPr>
        <w:rStyle w:val="PageNumber"/>
        <w:rFonts w:ascii="Times New Roman" w:hAnsi="Times New Roman"/>
      </w:rPr>
      <w:instrText xml:space="preserve"> PAGE </w:instrText>
    </w:r>
    <w:r w:rsidRPr="00D92F47">
      <w:rPr>
        <w:rStyle w:val="PageNumber"/>
        <w:rFonts w:ascii="Times New Roman" w:hAnsi="Times New Roman"/>
      </w:rPr>
      <w:fldChar w:fldCharType="separate"/>
    </w:r>
    <w:r w:rsidR="00BD7828">
      <w:rPr>
        <w:rStyle w:val="PageNumber"/>
        <w:rFonts w:ascii="Times New Roman" w:hAnsi="Times New Roman"/>
        <w:noProof/>
      </w:rPr>
      <w:t>17</w:t>
    </w:r>
    <w:r w:rsidRPr="00D92F47">
      <w:rPr>
        <w:rStyle w:val="PageNumber"/>
        <w:rFonts w:ascii="Times New Roman" w:hAnsi="Times New Roma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pPr>
      <w:pStyle w:val="Footer"/>
    </w:pPr>
    <w:r>
      <w:tab/>
    </w:r>
    <w:r>
      <w:rPr>
        <w:rStyle w:val="PageNumber"/>
      </w:rPr>
      <w:fldChar w:fldCharType="begin"/>
    </w:r>
    <w:r>
      <w:rPr>
        <w:rStyle w:val="PageNumber"/>
      </w:rPr>
      <w:instrText xml:space="preserve"> PAGE </w:instrText>
    </w:r>
    <w:r>
      <w:rPr>
        <w:rStyle w:val="PageNumber"/>
      </w:rPr>
      <w:fldChar w:fldCharType="separate"/>
    </w:r>
    <w:r w:rsidR="00BD7828">
      <w:rPr>
        <w:rStyle w:val="PageNumber"/>
        <w:noProof/>
      </w:rPr>
      <w:t>31</w:t>
    </w:r>
    <w:r>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pPr>
      <w:pStyle w:val="Footer"/>
      <w:tabs>
        <w:tab w:val="clear" w:pos="4320"/>
        <w:tab w:val="center" w:pos="5040"/>
      </w:tabs>
    </w:pPr>
    <w:r>
      <w:tab/>
    </w:r>
    <w:r w:rsidR="0068748F">
      <w:rPr>
        <w:rStyle w:val="PageNumber"/>
      </w:rPr>
      <w:fldChar w:fldCharType="begin"/>
    </w:r>
    <w:r w:rsidR="0068748F">
      <w:rPr>
        <w:rStyle w:val="PageNumber"/>
      </w:rPr>
      <w:instrText xml:space="preserve"> PAGE </w:instrText>
    </w:r>
    <w:r w:rsidR="0068748F">
      <w:rPr>
        <w:rStyle w:val="PageNumber"/>
      </w:rPr>
      <w:fldChar w:fldCharType="separate"/>
    </w:r>
    <w:r w:rsidR="00BD7828">
      <w:rPr>
        <w:rStyle w:val="PageNumber"/>
        <w:noProof/>
      </w:rPr>
      <w:t>27</w:t>
    </w:r>
    <w:r w:rsidR="0068748F">
      <w:rPr>
        <w:rStyle w:val="PageNumber"/>
      </w:rPr>
      <w:fldChar w:fldCharType="end"/>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3AD" w:rsidRDefault="005953AD">
      <w:r>
        <w:separator/>
      </w:r>
    </w:p>
  </w:footnote>
  <w:footnote w:type="continuationSeparator" w:id="0">
    <w:p w:rsidR="005953AD" w:rsidRDefault="005953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D9" w:rsidRDefault="00C953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5"/>
    <w:multiLevelType w:val="singleLevel"/>
    <w:tmpl w:val="00010409"/>
    <w:lvl w:ilvl="0">
      <w:start w:val="1"/>
      <w:numFmt w:val="bullet"/>
      <w:pStyle w:val="Level1"/>
      <w:lvlText w:val=""/>
      <w:lvlJc w:val="left"/>
      <w:pPr>
        <w:tabs>
          <w:tab w:val="num" w:pos="360"/>
        </w:tabs>
        <w:ind w:left="360" w:hanging="360"/>
      </w:pPr>
      <w:rPr>
        <w:rFonts w:ascii="Symbol" w:hAnsi="Symbol" w:cs="Times New Roman" w:hint="default"/>
      </w:rPr>
    </w:lvl>
  </w:abstractNum>
  <w:abstractNum w:abstractNumId="2">
    <w:nsid w:val="05AE2142"/>
    <w:multiLevelType w:val="hybridMultilevel"/>
    <w:tmpl w:val="27CADC50"/>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00695E"/>
    <w:multiLevelType w:val="singleLevel"/>
    <w:tmpl w:val="25D01662"/>
    <w:lvl w:ilvl="0">
      <w:start w:val="1"/>
      <w:numFmt w:val="lowerRoman"/>
      <w:lvlText w:val="%1)"/>
      <w:lvlJc w:val="left"/>
      <w:pPr>
        <w:tabs>
          <w:tab w:val="num" w:pos="720"/>
        </w:tabs>
        <w:ind w:left="720" w:hanging="720"/>
      </w:pPr>
      <w:rPr>
        <w:rFonts w:hint="default"/>
      </w:rPr>
    </w:lvl>
  </w:abstractNum>
  <w:abstractNum w:abstractNumId="4">
    <w:nsid w:val="09830941"/>
    <w:multiLevelType w:val="hybridMultilevel"/>
    <w:tmpl w:val="424CCC9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
    <w:nsid w:val="0E557749"/>
    <w:multiLevelType w:val="hybridMultilevel"/>
    <w:tmpl w:val="00CE61D0"/>
    <w:lvl w:ilvl="0" w:tplc="652A845E">
      <w:start w:val="1"/>
      <w:numFmt w:val="bullet"/>
      <w:lvlText w:val=""/>
      <w:lvlJc w:val="left"/>
      <w:pPr>
        <w:tabs>
          <w:tab w:val="num" w:pos="288"/>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696924"/>
    <w:multiLevelType w:val="hybridMultilevel"/>
    <w:tmpl w:val="8BE0994C"/>
    <w:lvl w:ilvl="0" w:tplc="10090019">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nsid w:val="17327CC4"/>
    <w:multiLevelType w:val="multilevel"/>
    <w:tmpl w:val="7BAC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386491"/>
    <w:multiLevelType w:val="hybridMultilevel"/>
    <w:tmpl w:val="6778E1FA"/>
    <w:lvl w:ilvl="0" w:tplc="04090001">
      <w:start w:val="1"/>
      <w:numFmt w:val="decimal"/>
      <w:lvlText w:val="%1."/>
      <w:lvlJc w:val="left"/>
      <w:pPr>
        <w:tabs>
          <w:tab w:val="num" w:pos="720"/>
        </w:tabs>
        <w:ind w:left="720" w:hanging="360"/>
      </w:pPr>
      <w:rPr>
        <w:rFonts w:hint="default"/>
      </w:rPr>
    </w:lvl>
    <w:lvl w:ilvl="1" w:tplc="04090003">
      <w:start w:val="2"/>
      <w:numFmt w:val="decimal"/>
      <w:lvlText w:val="%2)"/>
      <w:lvlJc w:val="left"/>
      <w:pPr>
        <w:tabs>
          <w:tab w:val="num" w:pos="1440"/>
        </w:tabs>
        <w:ind w:left="1440" w:hanging="360"/>
      </w:pPr>
      <w:rPr>
        <w:rFonts w:hint="default"/>
      </w:rPr>
    </w:lvl>
    <w:lvl w:ilvl="2" w:tplc="04090005">
      <w:start w:val="3"/>
      <w:numFmt w:val="upperLetter"/>
      <w:lvlText w:val="%3)"/>
      <w:lvlJc w:val="left"/>
      <w:pPr>
        <w:tabs>
          <w:tab w:val="num" w:pos="2640"/>
        </w:tabs>
        <w:ind w:left="2640" w:hanging="6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1BBE114E"/>
    <w:multiLevelType w:val="hybridMultilevel"/>
    <w:tmpl w:val="59104816"/>
    <w:lvl w:ilvl="0" w:tplc="C9BA6AFA">
      <w:start w:val="8"/>
      <w:numFmt w:val="lowerLetter"/>
      <w:lvlText w:val="%1."/>
      <w:lvlJc w:val="left"/>
      <w:pPr>
        <w:tabs>
          <w:tab w:val="num" w:pos="720"/>
        </w:tabs>
        <w:ind w:left="720" w:hanging="360"/>
      </w:pPr>
      <w:rPr>
        <w:rFonts w:hint="default"/>
      </w:rPr>
    </w:lvl>
    <w:lvl w:ilvl="1" w:tplc="C4DA878A" w:tentative="1">
      <w:start w:val="1"/>
      <w:numFmt w:val="lowerLetter"/>
      <w:lvlText w:val="%2."/>
      <w:lvlJc w:val="left"/>
      <w:pPr>
        <w:tabs>
          <w:tab w:val="num" w:pos="1440"/>
        </w:tabs>
        <w:ind w:left="1440" w:hanging="360"/>
      </w:pPr>
    </w:lvl>
    <w:lvl w:ilvl="2" w:tplc="C29C8CC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DC96873"/>
    <w:multiLevelType w:val="hybridMultilevel"/>
    <w:tmpl w:val="A24CD768"/>
    <w:lvl w:ilvl="0" w:tplc="C9BA6AFA">
      <w:start w:val="1"/>
      <w:numFmt w:val="bullet"/>
      <w:lvlText w:val=""/>
      <w:lvlJc w:val="left"/>
      <w:pPr>
        <w:tabs>
          <w:tab w:val="num" w:pos="360"/>
        </w:tabs>
        <w:ind w:left="360" w:hanging="360"/>
      </w:pPr>
      <w:rPr>
        <w:rFonts w:ascii="Symbol" w:hAnsi="Symbol" w:hint="default"/>
      </w:rPr>
    </w:lvl>
    <w:lvl w:ilvl="1" w:tplc="10090019" w:tentative="1">
      <w:start w:val="1"/>
      <w:numFmt w:val="bullet"/>
      <w:lvlText w:val="o"/>
      <w:lvlJc w:val="left"/>
      <w:pPr>
        <w:tabs>
          <w:tab w:val="num" w:pos="1440"/>
        </w:tabs>
        <w:ind w:left="1440" w:hanging="360"/>
      </w:pPr>
      <w:rPr>
        <w:rFonts w:ascii="Courier New" w:hAnsi="Courier New" w:hint="default"/>
      </w:rPr>
    </w:lvl>
    <w:lvl w:ilvl="2" w:tplc="1009001B" w:tentative="1">
      <w:start w:val="1"/>
      <w:numFmt w:val="bullet"/>
      <w:lvlText w:val=""/>
      <w:lvlJc w:val="left"/>
      <w:pPr>
        <w:tabs>
          <w:tab w:val="num" w:pos="2160"/>
        </w:tabs>
        <w:ind w:left="2160" w:hanging="360"/>
      </w:pPr>
      <w:rPr>
        <w:rFonts w:ascii="Wingdings" w:hAnsi="Wingdings" w:hint="default"/>
      </w:rPr>
    </w:lvl>
    <w:lvl w:ilvl="3" w:tplc="1009000F" w:tentative="1">
      <w:start w:val="1"/>
      <w:numFmt w:val="bullet"/>
      <w:lvlText w:val=""/>
      <w:lvlJc w:val="left"/>
      <w:pPr>
        <w:tabs>
          <w:tab w:val="num" w:pos="2880"/>
        </w:tabs>
        <w:ind w:left="2880" w:hanging="360"/>
      </w:pPr>
      <w:rPr>
        <w:rFonts w:ascii="Symbol" w:hAnsi="Symbol" w:hint="default"/>
      </w:rPr>
    </w:lvl>
    <w:lvl w:ilvl="4" w:tplc="10090019" w:tentative="1">
      <w:start w:val="1"/>
      <w:numFmt w:val="bullet"/>
      <w:lvlText w:val="o"/>
      <w:lvlJc w:val="left"/>
      <w:pPr>
        <w:tabs>
          <w:tab w:val="num" w:pos="3600"/>
        </w:tabs>
        <w:ind w:left="3600" w:hanging="360"/>
      </w:pPr>
      <w:rPr>
        <w:rFonts w:ascii="Courier New" w:hAnsi="Courier New" w:hint="default"/>
      </w:rPr>
    </w:lvl>
    <w:lvl w:ilvl="5" w:tplc="1009001B" w:tentative="1">
      <w:start w:val="1"/>
      <w:numFmt w:val="bullet"/>
      <w:lvlText w:val=""/>
      <w:lvlJc w:val="left"/>
      <w:pPr>
        <w:tabs>
          <w:tab w:val="num" w:pos="4320"/>
        </w:tabs>
        <w:ind w:left="4320" w:hanging="360"/>
      </w:pPr>
      <w:rPr>
        <w:rFonts w:ascii="Wingdings" w:hAnsi="Wingdings" w:hint="default"/>
      </w:rPr>
    </w:lvl>
    <w:lvl w:ilvl="6" w:tplc="1009000F" w:tentative="1">
      <w:start w:val="1"/>
      <w:numFmt w:val="bullet"/>
      <w:lvlText w:val=""/>
      <w:lvlJc w:val="left"/>
      <w:pPr>
        <w:tabs>
          <w:tab w:val="num" w:pos="5040"/>
        </w:tabs>
        <w:ind w:left="5040" w:hanging="360"/>
      </w:pPr>
      <w:rPr>
        <w:rFonts w:ascii="Symbol" w:hAnsi="Symbol" w:hint="default"/>
      </w:rPr>
    </w:lvl>
    <w:lvl w:ilvl="7" w:tplc="10090019" w:tentative="1">
      <w:start w:val="1"/>
      <w:numFmt w:val="bullet"/>
      <w:lvlText w:val="o"/>
      <w:lvlJc w:val="left"/>
      <w:pPr>
        <w:tabs>
          <w:tab w:val="num" w:pos="5760"/>
        </w:tabs>
        <w:ind w:left="5760" w:hanging="360"/>
      </w:pPr>
      <w:rPr>
        <w:rFonts w:ascii="Courier New" w:hAnsi="Courier New" w:hint="default"/>
      </w:rPr>
    </w:lvl>
    <w:lvl w:ilvl="8" w:tplc="1009001B" w:tentative="1">
      <w:start w:val="1"/>
      <w:numFmt w:val="bullet"/>
      <w:lvlText w:val=""/>
      <w:lvlJc w:val="left"/>
      <w:pPr>
        <w:tabs>
          <w:tab w:val="num" w:pos="6480"/>
        </w:tabs>
        <w:ind w:left="6480" w:hanging="360"/>
      </w:pPr>
      <w:rPr>
        <w:rFonts w:ascii="Wingdings" w:hAnsi="Wingdings" w:hint="default"/>
      </w:rPr>
    </w:lvl>
  </w:abstractNum>
  <w:abstractNum w:abstractNumId="11">
    <w:nsid w:val="24296501"/>
    <w:multiLevelType w:val="hybridMultilevel"/>
    <w:tmpl w:val="2E82B22E"/>
    <w:lvl w:ilvl="0" w:tplc="10090019">
      <w:start w:val="1"/>
      <w:numFmt w:val="bullet"/>
      <w:pStyle w:val="ListBullet"/>
      <w:lvlText w:val=""/>
      <w:lvlJc w:val="left"/>
      <w:pPr>
        <w:tabs>
          <w:tab w:val="num" w:pos="720"/>
        </w:tabs>
        <w:ind w:left="720" w:hanging="360"/>
      </w:pPr>
      <w:rPr>
        <w:rFonts w:ascii="Symbol" w:hAnsi="Symbol" w:hint="default"/>
        <w:sz w:val="20"/>
      </w:r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2">
    <w:nsid w:val="269E439E"/>
    <w:multiLevelType w:val="hybridMultilevel"/>
    <w:tmpl w:val="C7FEDF16"/>
    <w:lvl w:ilvl="0" w:tplc="FBC08074">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2E0E0445"/>
    <w:multiLevelType w:val="hybridMultilevel"/>
    <w:tmpl w:val="D55483E2"/>
    <w:lvl w:ilvl="0" w:tplc="501E2590">
      <w:start w:val="1"/>
      <w:numFmt w:val="bullet"/>
      <w:lvlText w:val=""/>
      <w:lvlJc w:val="left"/>
      <w:pPr>
        <w:tabs>
          <w:tab w:val="num" w:pos="446"/>
        </w:tabs>
        <w:ind w:left="446" w:hanging="360"/>
      </w:pPr>
      <w:rPr>
        <w:rFonts w:ascii="Symbol" w:hAnsi="Symbol" w:hint="default"/>
        <w:color w:val="auto"/>
        <w:sz w:val="20"/>
        <w:szCs w:val="20"/>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2E7219D1"/>
    <w:multiLevelType w:val="hybridMultilevel"/>
    <w:tmpl w:val="590C9B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CE499F"/>
    <w:multiLevelType w:val="hybridMultilevel"/>
    <w:tmpl w:val="4E545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2A0B1A"/>
    <w:multiLevelType w:val="hybridMultilevel"/>
    <w:tmpl w:val="5142C7B8"/>
    <w:lvl w:ilvl="0" w:tplc="04090001">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350"/>
        </w:tabs>
        <w:ind w:left="135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9C07C9"/>
    <w:multiLevelType w:val="hybridMultilevel"/>
    <w:tmpl w:val="D3CE3156"/>
    <w:lvl w:ilvl="0" w:tplc="872AEE48">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312D5857"/>
    <w:multiLevelType w:val="hybridMultilevel"/>
    <w:tmpl w:val="ADA8A72E"/>
    <w:lvl w:ilvl="0" w:tplc="10090019">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9">
    <w:nsid w:val="31635AAE"/>
    <w:multiLevelType w:val="hybridMultilevel"/>
    <w:tmpl w:val="37CCDC3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0">
    <w:nsid w:val="358C7BD3"/>
    <w:multiLevelType w:val="hybridMultilevel"/>
    <w:tmpl w:val="35C43252"/>
    <w:lvl w:ilvl="0" w:tplc="10090019">
      <w:start w:val="1"/>
      <w:numFmt w:val="bullet"/>
      <w:lvlText w:val=""/>
      <w:lvlJc w:val="left"/>
      <w:pPr>
        <w:tabs>
          <w:tab w:val="num" w:pos="360"/>
        </w:tabs>
        <w:ind w:left="360" w:hanging="360"/>
      </w:pPr>
      <w:rPr>
        <w:rFonts w:ascii="Symbol" w:hAnsi="Symbol" w:hint="default"/>
      </w:rPr>
    </w:lvl>
    <w:lvl w:ilvl="1" w:tplc="10090019" w:tentative="1">
      <w:start w:val="1"/>
      <w:numFmt w:val="bullet"/>
      <w:lvlText w:val="o"/>
      <w:lvlJc w:val="left"/>
      <w:pPr>
        <w:tabs>
          <w:tab w:val="num" w:pos="1440"/>
        </w:tabs>
        <w:ind w:left="1440" w:hanging="360"/>
      </w:pPr>
      <w:rPr>
        <w:rFonts w:ascii="Courier New" w:hAnsi="Courier New" w:hint="default"/>
      </w:rPr>
    </w:lvl>
    <w:lvl w:ilvl="2" w:tplc="1009001B" w:tentative="1">
      <w:start w:val="1"/>
      <w:numFmt w:val="bullet"/>
      <w:lvlText w:val=""/>
      <w:lvlJc w:val="left"/>
      <w:pPr>
        <w:tabs>
          <w:tab w:val="num" w:pos="2160"/>
        </w:tabs>
        <w:ind w:left="2160" w:hanging="360"/>
      </w:pPr>
      <w:rPr>
        <w:rFonts w:ascii="Wingdings" w:hAnsi="Wingdings" w:hint="default"/>
      </w:rPr>
    </w:lvl>
    <w:lvl w:ilvl="3" w:tplc="1009000F" w:tentative="1">
      <w:start w:val="1"/>
      <w:numFmt w:val="bullet"/>
      <w:lvlText w:val=""/>
      <w:lvlJc w:val="left"/>
      <w:pPr>
        <w:tabs>
          <w:tab w:val="num" w:pos="2880"/>
        </w:tabs>
        <w:ind w:left="2880" w:hanging="360"/>
      </w:pPr>
      <w:rPr>
        <w:rFonts w:ascii="Symbol" w:hAnsi="Symbol" w:hint="default"/>
      </w:rPr>
    </w:lvl>
    <w:lvl w:ilvl="4" w:tplc="10090019" w:tentative="1">
      <w:start w:val="1"/>
      <w:numFmt w:val="bullet"/>
      <w:lvlText w:val="o"/>
      <w:lvlJc w:val="left"/>
      <w:pPr>
        <w:tabs>
          <w:tab w:val="num" w:pos="3600"/>
        </w:tabs>
        <w:ind w:left="3600" w:hanging="360"/>
      </w:pPr>
      <w:rPr>
        <w:rFonts w:ascii="Courier New" w:hAnsi="Courier New" w:hint="default"/>
      </w:rPr>
    </w:lvl>
    <w:lvl w:ilvl="5" w:tplc="1009001B" w:tentative="1">
      <w:start w:val="1"/>
      <w:numFmt w:val="bullet"/>
      <w:lvlText w:val=""/>
      <w:lvlJc w:val="left"/>
      <w:pPr>
        <w:tabs>
          <w:tab w:val="num" w:pos="4320"/>
        </w:tabs>
        <w:ind w:left="4320" w:hanging="360"/>
      </w:pPr>
      <w:rPr>
        <w:rFonts w:ascii="Wingdings" w:hAnsi="Wingdings" w:hint="default"/>
      </w:rPr>
    </w:lvl>
    <w:lvl w:ilvl="6" w:tplc="1009000F" w:tentative="1">
      <w:start w:val="1"/>
      <w:numFmt w:val="bullet"/>
      <w:lvlText w:val=""/>
      <w:lvlJc w:val="left"/>
      <w:pPr>
        <w:tabs>
          <w:tab w:val="num" w:pos="5040"/>
        </w:tabs>
        <w:ind w:left="5040" w:hanging="360"/>
      </w:pPr>
      <w:rPr>
        <w:rFonts w:ascii="Symbol" w:hAnsi="Symbol" w:hint="default"/>
      </w:rPr>
    </w:lvl>
    <w:lvl w:ilvl="7" w:tplc="10090019" w:tentative="1">
      <w:start w:val="1"/>
      <w:numFmt w:val="bullet"/>
      <w:lvlText w:val="o"/>
      <w:lvlJc w:val="left"/>
      <w:pPr>
        <w:tabs>
          <w:tab w:val="num" w:pos="5760"/>
        </w:tabs>
        <w:ind w:left="5760" w:hanging="360"/>
      </w:pPr>
      <w:rPr>
        <w:rFonts w:ascii="Courier New" w:hAnsi="Courier New" w:hint="default"/>
      </w:rPr>
    </w:lvl>
    <w:lvl w:ilvl="8" w:tplc="1009001B" w:tentative="1">
      <w:start w:val="1"/>
      <w:numFmt w:val="bullet"/>
      <w:lvlText w:val=""/>
      <w:lvlJc w:val="left"/>
      <w:pPr>
        <w:tabs>
          <w:tab w:val="num" w:pos="6480"/>
        </w:tabs>
        <w:ind w:left="6480" w:hanging="360"/>
      </w:pPr>
      <w:rPr>
        <w:rFonts w:ascii="Wingdings" w:hAnsi="Wingdings" w:hint="default"/>
      </w:rPr>
    </w:lvl>
  </w:abstractNum>
  <w:abstractNum w:abstractNumId="21">
    <w:nsid w:val="3B683890"/>
    <w:multiLevelType w:val="hybridMultilevel"/>
    <w:tmpl w:val="5808AD48"/>
    <w:lvl w:ilvl="0" w:tplc="10090015">
      <w:start w:val="1"/>
      <w:numFmt w:val="upp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2">
    <w:nsid w:val="3C1E7F9D"/>
    <w:multiLevelType w:val="hybridMultilevel"/>
    <w:tmpl w:val="1E4225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4445B2"/>
    <w:multiLevelType w:val="hybridMultilevel"/>
    <w:tmpl w:val="F850AAE2"/>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43FE3A7A"/>
    <w:multiLevelType w:val="hybridMultilevel"/>
    <w:tmpl w:val="B0F64FBA"/>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37313E"/>
    <w:multiLevelType w:val="hybridMultilevel"/>
    <w:tmpl w:val="AF20D5B4"/>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6">
    <w:nsid w:val="46196A21"/>
    <w:multiLevelType w:val="hybridMultilevel"/>
    <w:tmpl w:val="179E8270"/>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47CF256E"/>
    <w:multiLevelType w:val="hybridMultilevel"/>
    <w:tmpl w:val="5266AA9C"/>
    <w:lvl w:ilvl="0" w:tplc="10090019">
      <w:start w:val="1"/>
      <w:numFmt w:val="bullet"/>
      <w:lvlText w:val=""/>
      <w:lvlJc w:val="left"/>
      <w:pPr>
        <w:tabs>
          <w:tab w:val="num" w:pos="360"/>
        </w:tabs>
        <w:ind w:left="360" w:hanging="360"/>
      </w:pPr>
      <w:rPr>
        <w:rFonts w:ascii="Symbol" w:hAnsi="Symbol" w:hint="default"/>
      </w:rPr>
    </w:lvl>
    <w:lvl w:ilvl="1" w:tplc="10090019" w:tentative="1">
      <w:start w:val="1"/>
      <w:numFmt w:val="bullet"/>
      <w:lvlText w:val="o"/>
      <w:lvlJc w:val="left"/>
      <w:pPr>
        <w:tabs>
          <w:tab w:val="num" w:pos="1440"/>
        </w:tabs>
        <w:ind w:left="1440" w:hanging="360"/>
      </w:pPr>
      <w:rPr>
        <w:rFonts w:ascii="Courier New" w:hAnsi="Courier New" w:hint="default"/>
      </w:rPr>
    </w:lvl>
    <w:lvl w:ilvl="2" w:tplc="1009001B" w:tentative="1">
      <w:start w:val="1"/>
      <w:numFmt w:val="bullet"/>
      <w:lvlText w:val=""/>
      <w:lvlJc w:val="left"/>
      <w:pPr>
        <w:tabs>
          <w:tab w:val="num" w:pos="2160"/>
        </w:tabs>
        <w:ind w:left="2160" w:hanging="360"/>
      </w:pPr>
      <w:rPr>
        <w:rFonts w:ascii="Wingdings" w:hAnsi="Wingdings" w:hint="default"/>
      </w:rPr>
    </w:lvl>
    <w:lvl w:ilvl="3" w:tplc="1009000F" w:tentative="1">
      <w:start w:val="1"/>
      <w:numFmt w:val="bullet"/>
      <w:lvlText w:val=""/>
      <w:lvlJc w:val="left"/>
      <w:pPr>
        <w:tabs>
          <w:tab w:val="num" w:pos="2880"/>
        </w:tabs>
        <w:ind w:left="2880" w:hanging="360"/>
      </w:pPr>
      <w:rPr>
        <w:rFonts w:ascii="Symbol" w:hAnsi="Symbol" w:hint="default"/>
      </w:rPr>
    </w:lvl>
    <w:lvl w:ilvl="4" w:tplc="10090019" w:tentative="1">
      <w:start w:val="1"/>
      <w:numFmt w:val="bullet"/>
      <w:lvlText w:val="o"/>
      <w:lvlJc w:val="left"/>
      <w:pPr>
        <w:tabs>
          <w:tab w:val="num" w:pos="3600"/>
        </w:tabs>
        <w:ind w:left="3600" w:hanging="360"/>
      </w:pPr>
      <w:rPr>
        <w:rFonts w:ascii="Courier New" w:hAnsi="Courier New" w:hint="default"/>
      </w:rPr>
    </w:lvl>
    <w:lvl w:ilvl="5" w:tplc="1009001B" w:tentative="1">
      <w:start w:val="1"/>
      <w:numFmt w:val="bullet"/>
      <w:lvlText w:val=""/>
      <w:lvlJc w:val="left"/>
      <w:pPr>
        <w:tabs>
          <w:tab w:val="num" w:pos="4320"/>
        </w:tabs>
        <w:ind w:left="4320" w:hanging="360"/>
      </w:pPr>
      <w:rPr>
        <w:rFonts w:ascii="Wingdings" w:hAnsi="Wingdings" w:hint="default"/>
      </w:rPr>
    </w:lvl>
    <w:lvl w:ilvl="6" w:tplc="1009000F" w:tentative="1">
      <w:start w:val="1"/>
      <w:numFmt w:val="bullet"/>
      <w:lvlText w:val=""/>
      <w:lvlJc w:val="left"/>
      <w:pPr>
        <w:tabs>
          <w:tab w:val="num" w:pos="5040"/>
        </w:tabs>
        <w:ind w:left="5040" w:hanging="360"/>
      </w:pPr>
      <w:rPr>
        <w:rFonts w:ascii="Symbol" w:hAnsi="Symbol" w:hint="default"/>
      </w:rPr>
    </w:lvl>
    <w:lvl w:ilvl="7" w:tplc="10090019" w:tentative="1">
      <w:start w:val="1"/>
      <w:numFmt w:val="bullet"/>
      <w:lvlText w:val="o"/>
      <w:lvlJc w:val="left"/>
      <w:pPr>
        <w:tabs>
          <w:tab w:val="num" w:pos="5760"/>
        </w:tabs>
        <w:ind w:left="5760" w:hanging="360"/>
      </w:pPr>
      <w:rPr>
        <w:rFonts w:ascii="Courier New" w:hAnsi="Courier New" w:hint="default"/>
      </w:rPr>
    </w:lvl>
    <w:lvl w:ilvl="8" w:tplc="1009001B" w:tentative="1">
      <w:start w:val="1"/>
      <w:numFmt w:val="bullet"/>
      <w:lvlText w:val=""/>
      <w:lvlJc w:val="left"/>
      <w:pPr>
        <w:tabs>
          <w:tab w:val="num" w:pos="6480"/>
        </w:tabs>
        <w:ind w:left="6480" w:hanging="360"/>
      </w:pPr>
      <w:rPr>
        <w:rFonts w:ascii="Wingdings" w:hAnsi="Wingdings" w:hint="default"/>
      </w:rPr>
    </w:lvl>
  </w:abstractNum>
  <w:abstractNum w:abstractNumId="28">
    <w:nsid w:val="47E97714"/>
    <w:multiLevelType w:val="hybridMultilevel"/>
    <w:tmpl w:val="1A2A214E"/>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D5C002C"/>
    <w:multiLevelType w:val="hybridMultilevel"/>
    <w:tmpl w:val="737618EA"/>
    <w:lvl w:ilvl="0" w:tplc="65328D46">
      <w:start w:val="1"/>
      <w:numFmt w:val="lowerLetter"/>
      <w:lvlText w:val="%1)"/>
      <w:lvlJc w:val="left"/>
      <w:pPr>
        <w:tabs>
          <w:tab w:val="num" w:pos="1080"/>
        </w:tabs>
        <w:ind w:left="108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EAC5735"/>
    <w:multiLevelType w:val="hybridMultilevel"/>
    <w:tmpl w:val="BFBE513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4F634742"/>
    <w:multiLevelType w:val="hybridMultilevel"/>
    <w:tmpl w:val="0630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09E7840"/>
    <w:multiLevelType w:val="hybridMultilevel"/>
    <w:tmpl w:val="DE52A2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46C7C40"/>
    <w:multiLevelType w:val="hybridMultilevel"/>
    <w:tmpl w:val="EBCC7086"/>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4">
    <w:nsid w:val="5F741D8F"/>
    <w:multiLevelType w:val="multilevel"/>
    <w:tmpl w:val="754AF3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20A5B38"/>
    <w:multiLevelType w:val="hybridMultilevel"/>
    <w:tmpl w:val="593E13B2"/>
    <w:lvl w:ilvl="0" w:tplc="10090001">
      <w:start w:val="1"/>
      <w:numFmt w:val="bullet"/>
      <w:lvlText w:val=""/>
      <w:lvlJc w:val="left"/>
      <w:pPr>
        <w:tabs>
          <w:tab w:val="num" w:pos="1800"/>
        </w:tabs>
        <w:ind w:left="1800" w:hanging="360"/>
      </w:pPr>
      <w:rPr>
        <w:rFonts w:ascii="Symbol" w:hAnsi="Symbol" w:hint="default"/>
      </w:rPr>
    </w:lvl>
    <w:lvl w:ilvl="1" w:tplc="10090003" w:tentative="1">
      <w:start w:val="1"/>
      <w:numFmt w:val="bullet"/>
      <w:lvlText w:val="o"/>
      <w:lvlJc w:val="left"/>
      <w:pPr>
        <w:tabs>
          <w:tab w:val="num" w:pos="2520"/>
        </w:tabs>
        <w:ind w:left="2520" w:hanging="360"/>
      </w:pPr>
      <w:rPr>
        <w:rFonts w:ascii="Courier New" w:hAnsi="Courier New" w:cs="Arial" w:hint="default"/>
      </w:rPr>
    </w:lvl>
    <w:lvl w:ilvl="2" w:tplc="10090005" w:tentative="1">
      <w:start w:val="1"/>
      <w:numFmt w:val="bullet"/>
      <w:lvlText w:val=""/>
      <w:lvlJc w:val="left"/>
      <w:pPr>
        <w:tabs>
          <w:tab w:val="num" w:pos="3240"/>
        </w:tabs>
        <w:ind w:left="3240" w:hanging="360"/>
      </w:pPr>
      <w:rPr>
        <w:rFonts w:ascii="Wingdings" w:hAnsi="Wingdings" w:hint="default"/>
      </w:rPr>
    </w:lvl>
    <w:lvl w:ilvl="3" w:tplc="10090001" w:tentative="1">
      <w:start w:val="1"/>
      <w:numFmt w:val="bullet"/>
      <w:lvlText w:val=""/>
      <w:lvlJc w:val="left"/>
      <w:pPr>
        <w:tabs>
          <w:tab w:val="num" w:pos="3960"/>
        </w:tabs>
        <w:ind w:left="3960" w:hanging="360"/>
      </w:pPr>
      <w:rPr>
        <w:rFonts w:ascii="Symbol" w:hAnsi="Symbol" w:hint="default"/>
      </w:rPr>
    </w:lvl>
    <w:lvl w:ilvl="4" w:tplc="10090003" w:tentative="1">
      <w:start w:val="1"/>
      <w:numFmt w:val="bullet"/>
      <w:lvlText w:val="o"/>
      <w:lvlJc w:val="left"/>
      <w:pPr>
        <w:tabs>
          <w:tab w:val="num" w:pos="4680"/>
        </w:tabs>
        <w:ind w:left="4680" w:hanging="360"/>
      </w:pPr>
      <w:rPr>
        <w:rFonts w:ascii="Courier New" w:hAnsi="Courier New" w:cs="Arial" w:hint="default"/>
      </w:rPr>
    </w:lvl>
    <w:lvl w:ilvl="5" w:tplc="10090005" w:tentative="1">
      <w:start w:val="1"/>
      <w:numFmt w:val="bullet"/>
      <w:lvlText w:val=""/>
      <w:lvlJc w:val="left"/>
      <w:pPr>
        <w:tabs>
          <w:tab w:val="num" w:pos="5400"/>
        </w:tabs>
        <w:ind w:left="5400" w:hanging="360"/>
      </w:pPr>
      <w:rPr>
        <w:rFonts w:ascii="Wingdings" w:hAnsi="Wingdings" w:hint="default"/>
      </w:rPr>
    </w:lvl>
    <w:lvl w:ilvl="6" w:tplc="10090001" w:tentative="1">
      <w:start w:val="1"/>
      <w:numFmt w:val="bullet"/>
      <w:lvlText w:val=""/>
      <w:lvlJc w:val="left"/>
      <w:pPr>
        <w:tabs>
          <w:tab w:val="num" w:pos="6120"/>
        </w:tabs>
        <w:ind w:left="6120" w:hanging="360"/>
      </w:pPr>
      <w:rPr>
        <w:rFonts w:ascii="Symbol" w:hAnsi="Symbol" w:hint="default"/>
      </w:rPr>
    </w:lvl>
    <w:lvl w:ilvl="7" w:tplc="10090003" w:tentative="1">
      <w:start w:val="1"/>
      <w:numFmt w:val="bullet"/>
      <w:lvlText w:val="o"/>
      <w:lvlJc w:val="left"/>
      <w:pPr>
        <w:tabs>
          <w:tab w:val="num" w:pos="6840"/>
        </w:tabs>
        <w:ind w:left="6840" w:hanging="360"/>
      </w:pPr>
      <w:rPr>
        <w:rFonts w:ascii="Courier New" w:hAnsi="Courier New" w:cs="Arial" w:hint="default"/>
      </w:rPr>
    </w:lvl>
    <w:lvl w:ilvl="8" w:tplc="10090005" w:tentative="1">
      <w:start w:val="1"/>
      <w:numFmt w:val="bullet"/>
      <w:lvlText w:val=""/>
      <w:lvlJc w:val="left"/>
      <w:pPr>
        <w:tabs>
          <w:tab w:val="num" w:pos="7560"/>
        </w:tabs>
        <w:ind w:left="7560" w:hanging="360"/>
      </w:pPr>
      <w:rPr>
        <w:rFonts w:ascii="Wingdings" w:hAnsi="Wingdings" w:hint="default"/>
      </w:rPr>
    </w:lvl>
  </w:abstractNum>
  <w:abstractNum w:abstractNumId="36">
    <w:nsid w:val="64CA5738"/>
    <w:multiLevelType w:val="hybridMultilevel"/>
    <w:tmpl w:val="A57CF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167AE8"/>
    <w:multiLevelType w:val="hybridMultilevel"/>
    <w:tmpl w:val="C416F2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D0602B"/>
    <w:multiLevelType w:val="hybridMultilevel"/>
    <w:tmpl w:val="405C6F8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9">
    <w:nsid w:val="6E9A48B7"/>
    <w:multiLevelType w:val="hybridMultilevel"/>
    <w:tmpl w:val="8D463530"/>
    <w:lvl w:ilvl="0" w:tplc="10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0">
    <w:nsid w:val="70B77260"/>
    <w:multiLevelType w:val="hybridMultilevel"/>
    <w:tmpl w:val="3C12CA8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74E41406"/>
    <w:multiLevelType w:val="hybridMultilevel"/>
    <w:tmpl w:val="92CAC93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2">
    <w:nsid w:val="786E59D3"/>
    <w:multiLevelType w:val="hybridMultilevel"/>
    <w:tmpl w:val="9E0CD9FC"/>
    <w:lvl w:ilvl="0" w:tplc="10090001">
      <w:start w:val="2"/>
      <w:numFmt w:val="decimal"/>
      <w:lvlText w:val="%1."/>
      <w:lvlJc w:val="left"/>
      <w:pPr>
        <w:tabs>
          <w:tab w:val="num" w:pos="360"/>
        </w:tabs>
        <w:ind w:left="360" w:hanging="360"/>
      </w:pPr>
      <w:rPr>
        <w:rFonts w:hint="default"/>
      </w:rPr>
    </w:lvl>
    <w:lvl w:ilvl="1" w:tplc="10090003" w:tentative="1">
      <w:start w:val="1"/>
      <w:numFmt w:val="lowerLetter"/>
      <w:lvlText w:val="%2."/>
      <w:lvlJc w:val="left"/>
      <w:pPr>
        <w:tabs>
          <w:tab w:val="num" w:pos="1080"/>
        </w:tabs>
        <w:ind w:left="1080" w:hanging="360"/>
      </w:pPr>
    </w:lvl>
    <w:lvl w:ilvl="2" w:tplc="10090005" w:tentative="1">
      <w:start w:val="1"/>
      <w:numFmt w:val="lowerRoman"/>
      <w:lvlText w:val="%3."/>
      <w:lvlJc w:val="right"/>
      <w:pPr>
        <w:tabs>
          <w:tab w:val="num" w:pos="1800"/>
        </w:tabs>
        <w:ind w:left="1800" w:hanging="180"/>
      </w:pPr>
    </w:lvl>
    <w:lvl w:ilvl="3" w:tplc="10090001" w:tentative="1">
      <w:start w:val="1"/>
      <w:numFmt w:val="decimal"/>
      <w:lvlText w:val="%4."/>
      <w:lvlJc w:val="left"/>
      <w:pPr>
        <w:tabs>
          <w:tab w:val="num" w:pos="2520"/>
        </w:tabs>
        <w:ind w:left="2520" w:hanging="360"/>
      </w:pPr>
    </w:lvl>
    <w:lvl w:ilvl="4" w:tplc="10090003" w:tentative="1">
      <w:start w:val="1"/>
      <w:numFmt w:val="lowerLetter"/>
      <w:lvlText w:val="%5."/>
      <w:lvlJc w:val="left"/>
      <w:pPr>
        <w:tabs>
          <w:tab w:val="num" w:pos="3240"/>
        </w:tabs>
        <w:ind w:left="3240" w:hanging="360"/>
      </w:pPr>
    </w:lvl>
    <w:lvl w:ilvl="5" w:tplc="10090005" w:tentative="1">
      <w:start w:val="1"/>
      <w:numFmt w:val="lowerRoman"/>
      <w:lvlText w:val="%6."/>
      <w:lvlJc w:val="right"/>
      <w:pPr>
        <w:tabs>
          <w:tab w:val="num" w:pos="3960"/>
        </w:tabs>
        <w:ind w:left="3960" w:hanging="180"/>
      </w:pPr>
    </w:lvl>
    <w:lvl w:ilvl="6" w:tplc="10090001" w:tentative="1">
      <w:start w:val="1"/>
      <w:numFmt w:val="decimal"/>
      <w:lvlText w:val="%7."/>
      <w:lvlJc w:val="left"/>
      <w:pPr>
        <w:tabs>
          <w:tab w:val="num" w:pos="4680"/>
        </w:tabs>
        <w:ind w:left="4680" w:hanging="360"/>
      </w:pPr>
    </w:lvl>
    <w:lvl w:ilvl="7" w:tplc="10090003" w:tentative="1">
      <w:start w:val="1"/>
      <w:numFmt w:val="lowerLetter"/>
      <w:lvlText w:val="%8."/>
      <w:lvlJc w:val="left"/>
      <w:pPr>
        <w:tabs>
          <w:tab w:val="num" w:pos="5400"/>
        </w:tabs>
        <w:ind w:left="5400" w:hanging="360"/>
      </w:pPr>
    </w:lvl>
    <w:lvl w:ilvl="8" w:tplc="10090005" w:tentative="1">
      <w:start w:val="1"/>
      <w:numFmt w:val="lowerRoman"/>
      <w:lvlText w:val="%9."/>
      <w:lvlJc w:val="right"/>
      <w:pPr>
        <w:tabs>
          <w:tab w:val="num" w:pos="6120"/>
        </w:tabs>
        <w:ind w:left="6120" w:hanging="180"/>
      </w:pPr>
    </w:lvl>
  </w:abstractNum>
  <w:abstractNum w:abstractNumId="43">
    <w:nsid w:val="7B803E12"/>
    <w:multiLevelType w:val="hybridMultilevel"/>
    <w:tmpl w:val="E82A4512"/>
    <w:lvl w:ilvl="0" w:tplc="10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tabs>
          <w:tab w:val="num" w:pos="1800"/>
        </w:tabs>
        <w:ind w:left="1800" w:hanging="360"/>
      </w:pPr>
      <w:rPr>
        <w:rFonts w:ascii="Courier New" w:hAnsi="Courier New" w:cs="Arial"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cs="Arial"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cs="Arial"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44">
    <w:nsid w:val="7EC347CA"/>
    <w:multiLevelType w:val="hybridMultilevel"/>
    <w:tmpl w:val="95B6CB84"/>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num w:numId="1">
    <w:abstractNumId w:val="1"/>
    <w:lvlOverride w:ilvl="0">
      <w:lvl w:ilvl="0">
        <w:start w:val="39"/>
        <w:numFmt w:val="decimal"/>
        <w:pStyle w:val="Level1"/>
        <w:lvlText w:val="%1."/>
        <w:lvlJc w:val="left"/>
      </w:lvl>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12"/>
  </w:num>
  <w:num w:numId="5">
    <w:abstractNumId w:val="16"/>
  </w:num>
  <w:num w:numId="6">
    <w:abstractNumId w:val="30"/>
  </w:num>
  <w:num w:numId="7">
    <w:abstractNumId w:val="8"/>
  </w:num>
  <w:num w:numId="8">
    <w:abstractNumId w:val="0"/>
  </w:num>
  <w:num w:numId="9">
    <w:abstractNumId w:val="23"/>
  </w:num>
  <w:num w:numId="10">
    <w:abstractNumId w:val="6"/>
  </w:num>
  <w:num w:numId="11">
    <w:abstractNumId w:val="44"/>
  </w:num>
  <w:num w:numId="12">
    <w:abstractNumId w:val="27"/>
  </w:num>
  <w:num w:numId="13">
    <w:abstractNumId w:val="37"/>
  </w:num>
  <w:num w:numId="14">
    <w:abstractNumId w:val="10"/>
  </w:num>
  <w:num w:numId="15">
    <w:abstractNumId w:val="20"/>
  </w:num>
  <w:num w:numId="16">
    <w:abstractNumId w:val="40"/>
  </w:num>
  <w:num w:numId="17">
    <w:abstractNumId w:val="17"/>
  </w:num>
  <w:num w:numId="18">
    <w:abstractNumId w:val="26"/>
  </w:num>
  <w:num w:numId="19">
    <w:abstractNumId w:val="18"/>
  </w:num>
  <w:num w:numId="20">
    <w:abstractNumId w:val="9"/>
  </w:num>
  <w:num w:numId="21">
    <w:abstractNumId w:val="31"/>
  </w:num>
  <w:num w:numId="22">
    <w:abstractNumId w:val="21"/>
  </w:num>
  <w:num w:numId="23">
    <w:abstractNumId w:val="22"/>
  </w:num>
  <w:num w:numId="24">
    <w:abstractNumId w:val="15"/>
  </w:num>
  <w:num w:numId="25">
    <w:abstractNumId w:val="36"/>
  </w:num>
  <w:num w:numId="26">
    <w:abstractNumId w:val="39"/>
  </w:num>
  <w:num w:numId="27">
    <w:abstractNumId w:val="34"/>
  </w:num>
  <w:num w:numId="28">
    <w:abstractNumId w:val="5"/>
  </w:num>
  <w:num w:numId="29">
    <w:abstractNumId w:val="35"/>
  </w:num>
  <w:num w:numId="30">
    <w:abstractNumId w:val="43"/>
  </w:num>
  <w:num w:numId="31">
    <w:abstractNumId w:val="38"/>
  </w:num>
  <w:num w:numId="32">
    <w:abstractNumId w:val="25"/>
  </w:num>
  <w:num w:numId="33">
    <w:abstractNumId w:val="4"/>
  </w:num>
  <w:num w:numId="34">
    <w:abstractNumId w:val="19"/>
  </w:num>
  <w:num w:numId="35">
    <w:abstractNumId w:val="33"/>
  </w:num>
  <w:num w:numId="36">
    <w:abstractNumId w:val="1"/>
    <w:lvlOverride w:ilvl="0">
      <w:startOverride w:val="39"/>
      <w:lvl w:ilvl="0">
        <w:start w:val="39"/>
        <w:numFmt w:val="decimal"/>
        <w:pStyle w:val="Level1"/>
        <w:lvlText w:val="%1."/>
        <w:lvlJc w:val="left"/>
      </w:lvl>
    </w:lvlOverride>
  </w:num>
  <w:num w:numId="37">
    <w:abstractNumId w:val="7"/>
  </w:num>
  <w:num w:numId="38">
    <w:abstractNumId w:val="3"/>
  </w:num>
  <w:num w:numId="39">
    <w:abstractNumId w:val="29"/>
  </w:num>
  <w:num w:numId="40">
    <w:abstractNumId w:val="41"/>
  </w:num>
  <w:num w:numId="41">
    <w:abstractNumId w:val="13"/>
  </w:num>
  <w:num w:numId="42">
    <w:abstractNumId w:val="28"/>
  </w:num>
  <w:num w:numId="43">
    <w:abstractNumId w:val="2"/>
  </w:num>
  <w:num w:numId="44">
    <w:abstractNumId w:val="32"/>
  </w:num>
  <w:num w:numId="45">
    <w:abstractNumId w:val="14"/>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stylePaneFormatFilter w:val="3F01"/>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30B4"/>
    <w:rsid w:val="00097DCA"/>
    <w:rsid w:val="0026315F"/>
    <w:rsid w:val="003E11B2"/>
    <w:rsid w:val="005953AD"/>
    <w:rsid w:val="0068748F"/>
    <w:rsid w:val="00A62ED3"/>
    <w:rsid w:val="00BD7828"/>
    <w:rsid w:val="00C953D9"/>
    <w:rsid w:val="00D117CA"/>
    <w:rsid w:val="00F57489"/>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ountry-region"/>
  <w:smartTagType w:namespaceuri="urn:schemas-microsoft-com:office:smarttags" w:name="Street"/>
  <w:smartTagType w:namespaceuri="urn:schemas-microsoft-com:office:smarttags" w:name="tim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30B4"/>
    <w:rPr>
      <w:sz w:val="24"/>
      <w:szCs w:val="24"/>
      <w:lang w:val="en-US" w:eastAsia="en-US"/>
    </w:rPr>
  </w:style>
  <w:style w:type="paragraph" w:styleId="Heading1">
    <w:name w:val="heading 1"/>
    <w:basedOn w:val="Normal"/>
    <w:next w:val="Normal"/>
    <w:qFormat/>
    <w:rsid w:val="00D430B4"/>
    <w:pPr>
      <w:keepNext/>
      <w:outlineLvl w:val="0"/>
    </w:pPr>
    <w:rPr>
      <w:b/>
      <w:smallCaps/>
    </w:rPr>
  </w:style>
  <w:style w:type="paragraph" w:styleId="Heading2">
    <w:name w:val="heading 2"/>
    <w:basedOn w:val="Normal"/>
    <w:next w:val="Normal"/>
    <w:qFormat/>
    <w:rsid w:val="00D430B4"/>
    <w:pPr>
      <w:keepNext/>
      <w:widowControl w:val="0"/>
      <w:autoSpaceDE w:val="0"/>
      <w:autoSpaceDN w:val="0"/>
      <w:jc w:val="center"/>
      <w:outlineLvl w:val="1"/>
    </w:pPr>
    <w:rPr>
      <w:rFonts w:ascii="Elephant" w:hAnsi="Elephant"/>
      <w:b/>
      <w:bCs/>
      <w:sz w:val="20"/>
    </w:rPr>
  </w:style>
  <w:style w:type="paragraph" w:styleId="Heading3">
    <w:name w:val="heading 3"/>
    <w:basedOn w:val="Normal"/>
    <w:next w:val="Normal"/>
    <w:qFormat/>
    <w:rsid w:val="00D430B4"/>
    <w:pPr>
      <w:keepNext/>
      <w:tabs>
        <w:tab w:val="center" w:pos="4680"/>
        <w:tab w:val="left" w:pos="5040"/>
        <w:tab w:val="left" w:pos="5760"/>
        <w:tab w:val="left" w:pos="6480"/>
        <w:tab w:val="left" w:pos="7200"/>
        <w:tab w:val="left" w:pos="7920"/>
        <w:tab w:val="left" w:pos="9360"/>
      </w:tabs>
      <w:autoSpaceDE w:val="0"/>
      <w:autoSpaceDN w:val="0"/>
      <w:outlineLvl w:val="2"/>
    </w:pPr>
    <w:rPr>
      <w:rFonts w:ascii="Baskerville Old Face" w:hAnsi="Baskerville Old Face"/>
      <w:b/>
      <w:bCs/>
      <w:sz w:val="28"/>
      <w:szCs w:val="28"/>
      <w:lang w:val="en-CA"/>
    </w:rPr>
  </w:style>
  <w:style w:type="paragraph" w:styleId="Heading4">
    <w:name w:val="heading 4"/>
    <w:basedOn w:val="Normal"/>
    <w:next w:val="Normal"/>
    <w:qFormat/>
    <w:rsid w:val="00D430B4"/>
    <w:pPr>
      <w:keepNext/>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outlineLvl w:val="3"/>
    </w:pPr>
    <w:rPr>
      <w:b/>
      <w:bCs/>
      <w:smallCaps/>
      <w:szCs w:val="22"/>
    </w:rPr>
  </w:style>
  <w:style w:type="paragraph" w:styleId="Heading5">
    <w:name w:val="heading 5"/>
    <w:basedOn w:val="Normal"/>
    <w:next w:val="Normal"/>
    <w:qFormat/>
    <w:rsid w:val="00D430B4"/>
    <w:pPr>
      <w:keepNext/>
      <w:jc w:val="center"/>
      <w:outlineLvl w:val="4"/>
    </w:pPr>
    <w:rPr>
      <w:b/>
      <w:sz w:val="28"/>
      <w:lang w:val="en-CA"/>
    </w:rPr>
  </w:style>
  <w:style w:type="paragraph" w:styleId="Heading6">
    <w:name w:val="heading 6"/>
    <w:basedOn w:val="Normal"/>
    <w:next w:val="Normal"/>
    <w:qFormat/>
    <w:rsid w:val="00D430B4"/>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5"/>
    </w:pPr>
    <w:rPr>
      <w:rFonts w:ascii="Elephant" w:hAnsi="Elephant"/>
      <w:b/>
      <w:bCs/>
      <w:sz w:val="56"/>
      <w:szCs w:val="56"/>
    </w:rPr>
  </w:style>
  <w:style w:type="paragraph" w:styleId="Heading7">
    <w:name w:val="heading 7"/>
    <w:basedOn w:val="Normal"/>
    <w:next w:val="Normal"/>
    <w:qFormat/>
    <w:rsid w:val="00D430B4"/>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6"/>
    </w:pPr>
    <w:rPr>
      <w:rFonts w:ascii="Elephant" w:hAnsi="Elephant"/>
      <w:b/>
      <w:bCs/>
      <w:sz w:val="40"/>
      <w:szCs w:val="40"/>
    </w:rPr>
  </w:style>
  <w:style w:type="paragraph" w:styleId="Heading8">
    <w:name w:val="heading 8"/>
    <w:basedOn w:val="Normal"/>
    <w:next w:val="Normal"/>
    <w:qFormat/>
    <w:rsid w:val="00D430B4"/>
    <w:pPr>
      <w:keepNext/>
      <w:widowControl w:val="0"/>
      <w:pBdr>
        <w:top w:val="single" w:sz="4" w:space="1" w:color="auto"/>
        <w:left w:val="single" w:sz="4" w:space="4" w:color="auto"/>
        <w:bottom w:val="single" w:sz="4" w:space="1" w:color="auto"/>
        <w:right w:val="single" w:sz="4" w:space="4" w:color="auto"/>
      </w:pBdr>
      <w:autoSpaceDE w:val="0"/>
      <w:autoSpaceDN w:val="0"/>
      <w:jc w:val="right"/>
      <w:outlineLvl w:val="7"/>
    </w:pPr>
    <w:rPr>
      <w:rFonts w:ascii="Baskerville Old Face" w:hAnsi="Baskerville Old Face"/>
      <w:sz w:val="28"/>
      <w:szCs w:val="28"/>
    </w:rPr>
  </w:style>
  <w:style w:type="paragraph" w:styleId="Heading9">
    <w:name w:val="heading 9"/>
    <w:basedOn w:val="Normal"/>
    <w:next w:val="Normal"/>
    <w:qFormat/>
    <w:rsid w:val="00D430B4"/>
    <w:pPr>
      <w:keepNext/>
      <w:widowControl w:val="0"/>
      <w:autoSpaceDE w:val="0"/>
      <w:autoSpaceDN w:val="0"/>
      <w:outlineLvl w:val="8"/>
    </w:pPr>
    <w:rPr>
      <w:rFonts w:ascii="Baskerville Old Face" w:hAnsi="Baskerville Old Face"/>
      <w:b/>
      <w:bCs/>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
    <w:name w:val="Level 1"/>
    <w:basedOn w:val="Normal"/>
    <w:rsid w:val="00D430B4"/>
    <w:pPr>
      <w:widowControl w:val="0"/>
      <w:numPr>
        <w:numId w:val="1"/>
      </w:numPr>
      <w:autoSpaceDE w:val="0"/>
      <w:autoSpaceDN w:val="0"/>
      <w:ind w:left="720" w:hanging="720"/>
      <w:outlineLvl w:val="0"/>
    </w:pPr>
    <w:rPr>
      <w:rFonts w:ascii="Baskerville Old Face" w:hAnsi="Baskerville Old Face"/>
      <w:sz w:val="20"/>
      <w:szCs w:val="20"/>
    </w:rPr>
  </w:style>
  <w:style w:type="paragraph" w:styleId="ListBullet">
    <w:name w:val="List Bullet"/>
    <w:basedOn w:val="Normal"/>
    <w:autoRedefine/>
    <w:rsid w:val="00D430B4"/>
    <w:pPr>
      <w:numPr>
        <w:numId w:val="2"/>
      </w:numPr>
    </w:pPr>
    <w:rPr>
      <w:rFonts w:ascii="Arial" w:hAnsi="Arial" w:cs="Arial"/>
      <w:bCs/>
      <w:iCs/>
      <w:sz w:val="22"/>
      <w:szCs w:val="20"/>
      <w:lang w:val="en-GB"/>
    </w:rPr>
  </w:style>
  <w:style w:type="paragraph" w:styleId="BodyText2">
    <w:name w:val="Body Text 2"/>
    <w:basedOn w:val="Normal"/>
    <w:rsid w:val="00D430B4"/>
    <w:pPr>
      <w:widowControl w:val="0"/>
      <w:tabs>
        <w:tab w:val="left" w:pos="9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Pr>
      <w:sz w:val="22"/>
      <w:szCs w:val="22"/>
    </w:rPr>
  </w:style>
  <w:style w:type="paragraph" w:styleId="BodyTextIndent">
    <w:name w:val="Body Text Indent"/>
    <w:basedOn w:val="Normal"/>
    <w:rsid w:val="00D430B4"/>
    <w:pPr>
      <w:widowControl w:val="0"/>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autoSpaceDE w:val="0"/>
      <w:autoSpaceDN w:val="0"/>
    </w:pPr>
    <w:rPr>
      <w:rFonts w:ascii="Baskerville Old Face" w:hAnsi="Baskerville Old Face"/>
      <w:sz w:val="22"/>
      <w:szCs w:val="22"/>
    </w:rPr>
  </w:style>
  <w:style w:type="paragraph" w:styleId="Footer">
    <w:name w:val="footer"/>
    <w:basedOn w:val="Normal"/>
    <w:rsid w:val="00D430B4"/>
    <w:pPr>
      <w:widowControl w:val="0"/>
      <w:tabs>
        <w:tab w:val="center" w:pos="4320"/>
        <w:tab w:val="right" w:pos="8640"/>
      </w:tabs>
      <w:autoSpaceDE w:val="0"/>
      <w:autoSpaceDN w:val="0"/>
    </w:pPr>
    <w:rPr>
      <w:rFonts w:ascii="Baskerville Old Face" w:hAnsi="Baskerville Old Face"/>
      <w:sz w:val="20"/>
      <w:szCs w:val="20"/>
    </w:rPr>
  </w:style>
  <w:style w:type="paragraph" w:styleId="BlockText">
    <w:name w:val="Block Text"/>
    <w:basedOn w:val="Normal"/>
    <w:rsid w:val="00D430B4"/>
    <w:pPr>
      <w:widowControl w:val="0"/>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autoSpaceDE w:val="0"/>
      <w:autoSpaceDN w:val="0"/>
      <w:ind w:left="1440" w:right="900" w:hanging="1350"/>
    </w:pPr>
    <w:rPr>
      <w:rFonts w:ascii="Baskerville Old Face" w:hAnsi="Baskerville Old Face"/>
      <w:b/>
      <w:bCs/>
      <w:i/>
      <w:iCs/>
      <w:sz w:val="22"/>
      <w:szCs w:val="22"/>
    </w:rPr>
  </w:style>
  <w:style w:type="character" w:styleId="Hyperlink">
    <w:name w:val="Hyperlink"/>
    <w:basedOn w:val="DefaultParagraphFont"/>
    <w:rsid w:val="00D430B4"/>
    <w:rPr>
      <w:color w:val="0000FF"/>
      <w:u w:val="single"/>
    </w:rPr>
  </w:style>
  <w:style w:type="paragraph" w:styleId="Title">
    <w:name w:val="Title"/>
    <w:basedOn w:val="Normal"/>
    <w:qFormat/>
    <w:rsid w:val="00D430B4"/>
    <w:pPr>
      <w:autoSpaceDE w:val="0"/>
      <w:autoSpaceDN w:val="0"/>
      <w:jc w:val="center"/>
    </w:pPr>
    <w:rPr>
      <w:rFonts w:ascii="Bell MT" w:hAnsi="Bell MT"/>
      <w:b/>
      <w:bCs/>
      <w:color w:val="000000"/>
      <w:sz w:val="44"/>
      <w:szCs w:val="44"/>
    </w:rPr>
  </w:style>
  <w:style w:type="paragraph" w:customStyle="1" w:styleId="1AutoList1">
    <w:name w:val="1AutoList1"/>
    <w:rsid w:val="00D430B4"/>
    <w:pPr>
      <w:widowControl w:val="0"/>
      <w:tabs>
        <w:tab w:val="left" w:pos="720"/>
      </w:tabs>
      <w:autoSpaceDE w:val="0"/>
      <w:autoSpaceDN w:val="0"/>
      <w:ind w:left="720" w:hanging="720"/>
      <w:jc w:val="both"/>
    </w:pPr>
    <w:rPr>
      <w:rFonts w:ascii="Baskerville Old Face" w:hAnsi="Baskerville Old Face"/>
      <w:szCs w:val="24"/>
      <w:lang w:eastAsia="en-US"/>
    </w:rPr>
  </w:style>
  <w:style w:type="paragraph" w:styleId="BodyText">
    <w:name w:val="Body Text"/>
    <w:basedOn w:val="Normal"/>
    <w:rsid w:val="00D430B4"/>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autoSpaceDE w:val="0"/>
      <w:autoSpaceDN w:val="0"/>
      <w:ind w:right="-180"/>
    </w:pPr>
    <w:rPr>
      <w:rFonts w:ascii="Baskerville Old Face" w:hAnsi="Baskerville Old Face"/>
      <w:sz w:val="32"/>
      <w:szCs w:val="32"/>
    </w:rPr>
  </w:style>
  <w:style w:type="paragraph" w:styleId="BodyTextIndent2">
    <w:name w:val="Body Text Indent 2"/>
    <w:basedOn w:val="Normal"/>
    <w:rsid w:val="00D430B4"/>
    <w:pPr>
      <w:ind w:left="1440" w:hanging="360"/>
    </w:pPr>
    <w:rPr>
      <w:sz w:val="22"/>
      <w:szCs w:val="22"/>
      <w:lang w:val="en-CA"/>
    </w:rPr>
  </w:style>
  <w:style w:type="paragraph" w:styleId="Header">
    <w:name w:val="header"/>
    <w:basedOn w:val="Normal"/>
    <w:rsid w:val="00D430B4"/>
    <w:pPr>
      <w:widowControl w:val="0"/>
      <w:tabs>
        <w:tab w:val="center" w:pos="4320"/>
        <w:tab w:val="right" w:pos="8640"/>
      </w:tabs>
      <w:autoSpaceDE w:val="0"/>
      <w:autoSpaceDN w:val="0"/>
    </w:pPr>
    <w:rPr>
      <w:rFonts w:ascii="Baskerville Old Face" w:hAnsi="Baskerville Old Face"/>
      <w:sz w:val="20"/>
      <w:szCs w:val="20"/>
    </w:rPr>
  </w:style>
  <w:style w:type="character" w:styleId="PageNumber">
    <w:name w:val="page number"/>
    <w:basedOn w:val="DefaultParagraphFont"/>
    <w:rsid w:val="00D430B4"/>
  </w:style>
  <w:style w:type="paragraph" w:styleId="BodyText3">
    <w:name w:val="Body Text 3"/>
    <w:basedOn w:val="Normal"/>
    <w:rsid w:val="00D430B4"/>
    <w:rPr>
      <w:sz w:val="20"/>
      <w:lang w:eastAsia="ar-SA"/>
    </w:rPr>
  </w:style>
  <w:style w:type="paragraph" w:styleId="ListParagraph">
    <w:name w:val="List Paragraph"/>
    <w:basedOn w:val="Normal"/>
    <w:qFormat/>
    <w:rsid w:val="00B5139F"/>
    <w:pPr>
      <w:spacing w:after="200" w:line="276" w:lineRule="auto"/>
      <w:ind w:left="720"/>
      <w:contextualSpacing/>
    </w:pPr>
    <w:rPr>
      <w:rFonts w:ascii="Calibri" w:eastAsia="Calibri" w:hAnsi="Calibri"/>
      <w:sz w:val="22"/>
      <w:szCs w:val="22"/>
      <w:lang w:val="en-CA"/>
    </w:rPr>
  </w:style>
  <w:style w:type="table" w:styleId="TableGrid">
    <w:name w:val="Table Grid"/>
    <w:basedOn w:val="TableNormal"/>
    <w:rsid w:val="00BF1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 2"/>
    <w:basedOn w:val="Normal"/>
    <w:rsid w:val="00500024"/>
    <w:pPr>
      <w:widowControl w:val="0"/>
      <w:autoSpaceDE w:val="0"/>
      <w:autoSpaceDN w:val="0"/>
      <w:ind w:left="1440" w:hanging="720"/>
    </w:pPr>
    <w:rPr>
      <w:rFonts w:ascii="Baskerville Old Face" w:hAnsi="Baskerville Old Face"/>
      <w:sz w:val="20"/>
      <w:szCs w:val="20"/>
    </w:rPr>
  </w:style>
  <w:style w:type="character" w:styleId="FollowedHyperlink">
    <w:name w:val="FollowedHyperlink"/>
    <w:basedOn w:val="DefaultParagraphFont"/>
    <w:rsid w:val="00500024"/>
    <w:rPr>
      <w:color w:val="800080"/>
      <w:u w:val="single"/>
    </w:rPr>
  </w:style>
  <w:style w:type="paragraph" w:styleId="BodyTextIndent3">
    <w:name w:val="Body Text Indent 3"/>
    <w:basedOn w:val="Normal"/>
    <w:rsid w:val="00500024"/>
    <w:pPr>
      <w:widowControl w:val="0"/>
      <w:autoSpaceDE w:val="0"/>
      <w:autoSpaceDN w:val="0"/>
      <w:ind w:left="720"/>
    </w:pPr>
    <w:rPr>
      <w:rFonts w:ascii="Baskerville Old Face" w:hAnsi="Baskerville Old Face"/>
      <w:sz w:val="20"/>
      <w:szCs w:val="20"/>
    </w:rPr>
  </w:style>
  <w:style w:type="paragraph" w:styleId="NormalWeb">
    <w:name w:val="Normal (Web)"/>
    <w:basedOn w:val="Normal"/>
    <w:rsid w:val="00500024"/>
    <w:pPr>
      <w:spacing w:before="100" w:beforeAutospacing="1" w:after="100" w:afterAutospacing="1"/>
    </w:pPr>
  </w:style>
  <w:style w:type="paragraph" w:styleId="FootnoteText">
    <w:name w:val="footnote text"/>
    <w:basedOn w:val="Normal"/>
    <w:rsid w:val="00500024"/>
    <w:pPr>
      <w:spacing w:after="100"/>
    </w:pPr>
    <w:rPr>
      <w:rFonts w:ascii="Book Antiqua" w:hAnsi="Book Antiqua" w:cs="Times"/>
      <w:sz w:val="18"/>
      <w:szCs w:val="18"/>
    </w:rPr>
  </w:style>
  <w:style w:type="character" w:styleId="Strong">
    <w:name w:val="Strong"/>
    <w:basedOn w:val="DefaultParagraphFont"/>
    <w:qFormat/>
    <w:rsid w:val="00500024"/>
    <w:rPr>
      <w:b/>
      <w:bCs/>
    </w:rPr>
  </w:style>
  <w:style w:type="character" w:customStyle="1" w:styleId="subhead1">
    <w:name w:val="subhead1"/>
    <w:basedOn w:val="DefaultParagraphFont"/>
    <w:rsid w:val="00500024"/>
    <w:rPr>
      <w:rFonts w:ascii="Verdana" w:hAnsi="Verdana" w:hint="default"/>
      <w:b/>
      <w:bCs/>
      <w:i w:val="0"/>
      <w:iCs w:val="0"/>
      <w:color w:val="993300"/>
      <w:sz w:val="18"/>
      <w:szCs w:val="18"/>
      <w:bdr w:val="none" w:sz="0" w:space="0" w:color="auto" w:frame="1"/>
    </w:rPr>
  </w:style>
  <w:style w:type="paragraph" w:customStyle="1" w:styleId="NormalWeb1">
    <w:name w:val="Normal (Web)1"/>
    <w:basedOn w:val="Normal"/>
    <w:rsid w:val="00500024"/>
    <w:pPr>
      <w:spacing w:before="100" w:beforeAutospacing="1"/>
    </w:pPr>
    <w:rPr>
      <w:sz w:val="20"/>
      <w:szCs w:val="20"/>
    </w:rPr>
  </w:style>
  <w:style w:type="character" w:styleId="Emphasis">
    <w:name w:val="Emphasis"/>
    <w:basedOn w:val="DefaultParagraphFont"/>
    <w:qFormat/>
    <w:rsid w:val="00500024"/>
    <w:rPr>
      <w:i/>
      <w:iCs/>
    </w:rPr>
  </w:style>
  <w:style w:type="paragraph" w:customStyle="1" w:styleId="Pa0">
    <w:name w:val="Pa0"/>
    <w:basedOn w:val="Normal"/>
    <w:next w:val="Normal"/>
    <w:rsid w:val="00C953D9"/>
    <w:pPr>
      <w:autoSpaceDE w:val="0"/>
      <w:autoSpaceDN w:val="0"/>
      <w:adjustRightInd w:val="0"/>
      <w:spacing w:after="360" w:line="336" w:lineRule="atLeast"/>
    </w:pPr>
    <w:rPr>
      <w:rFonts w:ascii="Times Ten" w:hAnsi="Times Ten"/>
    </w:rPr>
  </w:style>
  <w:style w:type="character" w:customStyle="1" w:styleId="A2">
    <w:name w:val="A2"/>
    <w:rsid w:val="00C953D9"/>
    <w:rPr>
      <w:rFonts w:cs="Times Te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ct.ca/publications/PDF/foundation_e.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utoronto.ca/govcncl/pap/policies/behaveac.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oronto.ca/govcncl/pap/policies/behaveac.html"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8802</Words>
  <Characters>51384</Characters>
  <Application>Microsoft Office Word</Application>
  <DocSecurity>4</DocSecurity>
  <Lines>428</Lines>
  <Paragraphs>120</Paragraphs>
  <ScaleCrop>false</ScaleCrop>
  <HeadingPairs>
    <vt:vector size="2" baseType="variant">
      <vt:variant>
        <vt:lpstr>Title</vt:lpstr>
      </vt:variant>
      <vt:variant>
        <vt:i4>1</vt:i4>
      </vt:variant>
    </vt:vector>
  </HeadingPairs>
  <TitlesOfParts>
    <vt:vector size="1" baseType="lpstr">
      <vt:lpstr>Ontario Institute for Studies in Education</vt:lpstr>
    </vt:vector>
  </TitlesOfParts>
  <Company>Toronto District School Board</Company>
  <LinksUpToDate>false</LinksUpToDate>
  <CharactersWithSpaces>60066</CharactersWithSpaces>
  <SharedDoc>false</SharedDoc>
  <HLinks>
    <vt:vector size="18" baseType="variant">
      <vt:variant>
        <vt:i4>65655</vt:i4>
      </vt:variant>
      <vt:variant>
        <vt:i4>6</vt:i4>
      </vt:variant>
      <vt:variant>
        <vt:i4>0</vt:i4>
      </vt:variant>
      <vt:variant>
        <vt:i4>5</vt:i4>
      </vt:variant>
      <vt:variant>
        <vt:lpwstr>http://www.oct.ca/publications/PDF/foundation_e.pdf</vt:lpwstr>
      </vt:variant>
      <vt:variant>
        <vt:lpwstr/>
      </vt:variant>
      <vt:variant>
        <vt:i4>4456526</vt:i4>
      </vt:variant>
      <vt:variant>
        <vt:i4>3</vt:i4>
      </vt:variant>
      <vt:variant>
        <vt:i4>0</vt:i4>
      </vt:variant>
      <vt:variant>
        <vt:i4>5</vt:i4>
      </vt:variant>
      <vt:variant>
        <vt:lpwstr>http://www.utoronto.ca/govcncl/pap/policies/behaveac.html</vt:lpwstr>
      </vt:variant>
      <vt:variant>
        <vt:lpwstr/>
      </vt:variant>
      <vt:variant>
        <vt:i4>4456526</vt:i4>
      </vt:variant>
      <vt:variant>
        <vt:i4>0</vt:i4>
      </vt:variant>
      <vt:variant>
        <vt:i4>0</vt:i4>
      </vt:variant>
      <vt:variant>
        <vt:i4>5</vt:i4>
      </vt:variant>
      <vt:variant>
        <vt:lpwstr>http://www.utoronto.ca/govcncl/pap/policies/behaveac.html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 Institute for Studies in Education</dc:title>
  <dc:creator>User</dc:creator>
  <cp:lastModifiedBy>jpittlainsbury</cp:lastModifiedBy>
  <cp:revision>2</cp:revision>
  <cp:lastPrinted>2009-02-27T19:43:00Z</cp:lastPrinted>
  <dcterms:created xsi:type="dcterms:W3CDTF">2010-06-02T02:27:00Z</dcterms:created>
  <dcterms:modified xsi:type="dcterms:W3CDTF">2010-06-02T02:27:00Z</dcterms:modified>
</cp:coreProperties>
</file>